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5AEB53" w14:textId="77777777" w:rsidR="00B92EEA" w:rsidRPr="00B05FF1" w:rsidRDefault="00B92EEA">
      <w:pPr>
        <w:jc w:val="center"/>
        <w:rPr>
          <w:spacing w:val="80"/>
        </w:rPr>
      </w:pPr>
      <w:r w:rsidRPr="00B05FF1">
        <w:rPr>
          <w:spacing w:val="80"/>
        </w:rPr>
        <w:t>- PROJEKT -</w:t>
      </w:r>
    </w:p>
    <w:p w14:paraId="6402B14E" w14:textId="77777777" w:rsidR="00B92EEA" w:rsidRPr="00B05FF1" w:rsidRDefault="00B92EEA">
      <w:pPr>
        <w:jc w:val="center"/>
      </w:pPr>
    </w:p>
    <w:p w14:paraId="5658FB97" w14:textId="77777777" w:rsidR="00B92EEA" w:rsidRPr="00B05FF1" w:rsidRDefault="00B92EEA">
      <w:pPr>
        <w:jc w:val="center"/>
      </w:pPr>
    </w:p>
    <w:p w14:paraId="2EB8AC2B" w14:textId="77777777" w:rsidR="00B92EEA" w:rsidRPr="00B05FF1" w:rsidRDefault="00B92EEA">
      <w:pPr>
        <w:jc w:val="center"/>
        <w:rPr>
          <w:b/>
          <w:bCs/>
        </w:rPr>
      </w:pPr>
      <w:r w:rsidRPr="00B05FF1">
        <w:rPr>
          <w:b/>
          <w:bCs/>
        </w:rPr>
        <w:t>UCHWAŁA NR..../....../....</w:t>
      </w:r>
    </w:p>
    <w:p w14:paraId="7DB1BF11" w14:textId="77777777" w:rsidR="00B92EEA" w:rsidRPr="00B05FF1" w:rsidRDefault="00B92EEA" w:rsidP="00670167">
      <w:pPr>
        <w:spacing w:line="276" w:lineRule="auto"/>
        <w:jc w:val="center"/>
        <w:rPr>
          <w:b/>
          <w:bCs/>
        </w:rPr>
      </w:pPr>
      <w:r w:rsidRPr="00B05FF1">
        <w:rPr>
          <w:b/>
          <w:bCs/>
        </w:rPr>
        <w:t>RADY GMINY CZARNKÓW</w:t>
      </w:r>
    </w:p>
    <w:p w14:paraId="26FBDA07" w14:textId="77777777" w:rsidR="00B92EEA" w:rsidRPr="00B05FF1" w:rsidRDefault="00B92EEA">
      <w:pPr>
        <w:jc w:val="center"/>
        <w:rPr>
          <w:b/>
          <w:bCs/>
        </w:rPr>
      </w:pPr>
      <w:r w:rsidRPr="00B05FF1">
        <w:rPr>
          <w:b/>
          <w:bCs/>
        </w:rPr>
        <w:t>z dnia........................</w:t>
      </w:r>
    </w:p>
    <w:p w14:paraId="26E7F2EB" w14:textId="77777777" w:rsidR="00B92EEA" w:rsidRPr="00B05FF1" w:rsidRDefault="00B92EEA">
      <w:pPr>
        <w:jc w:val="both"/>
      </w:pPr>
    </w:p>
    <w:p w14:paraId="2B5EF9F0" w14:textId="77777777" w:rsidR="00B92EEA" w:rsidRPr="00B05FF1" w:rsidRDefault="00B92EEA">
      <w:pPr>
        <w:jc w:val="both"/>
      </w:pPr>
    </w:p>
    <w:p w14:paraId="42239AE4" w14:textId="07778337" w:rsidR="00BE21CC" w:rsidRPr="00B05FF1" w:rsidRDefault="00B92EEA" w:rsidP="00BE21CC">
      <w:pPr>
        <w:autoSpaceDE w:val="0"/>
        <w:autoSpaceDN w:val="0"/>
        <w:adjustRightInd w:val="0"/>
        <w:rPr>
          <w:b/>
          <w:bCs/>
        </w:rPr>
      </w:pPr>
      <w:r w:rsidRPr="00B05FF1">
        <w:rPr>
          <w:b/>
          <w:bCs/>
        </w:rPr>
        <w:t xml:space="preserve">w sprawie </w:t>
      </w:r>
      <w:bookmarkStart w:id="0" w:name="_Hlk136699578"/>
      <w:r w:rsidRPr="00B05FF1">
        <w:rPr>
          <w:b/>
          <w:bCs/>
        </w:rPr>
        <w:t xml:space="preserve">miejscowego </w:t>
      </w:r>
      <w:r w:rsidR="00BE21CC" w:rsidRPr="00B05FF1">
        <w:rPr>
          <w:b/>
          <w:bCs/>
        </w:rPr>
        <w:t xml:space="preserve">planu zagospodarowania przestrzennego gminy Czarnków dla </w:t>
      </w:r>
      <w:r w:rsidR="00842B85" w:rsidRPr="00B05FF1">
        <w:rPr>
          <w:b/>
          <w:bCs/>
        </w:rPr>
        <w:t xml:space="preserve">części działki o nr ewid. 68/18 w obrębie geodezyjnym Białężyn. </w:t>
      </w:r>
      <w:bookmarkEnd w:id="0"/>
    </w:p>
    <w:p w14:paraId="2B7BA022" w14:textId="6AF9ECB3" w:rsidR="00B92EEA" w:rsidRPr="00B05FF1" w:rsidRDefault="00B92EEA" w:rsidP="00BE21CC">
      <w:pPr>
        <w:jc w:val="both"/>
      </w:pPr>
    </w:p>
    <w:p w14:paraId="40BB0035" w14:textId="599A2187" w:rsidR="00B92EEA" w:rsidRPr="00B05FF1" w:rsidRDefault="002309E0" w:rsidP="00DC7EA5">
      <w:pPr>
        <w:pStyle w:val="Tekstpodstawowy"/>
        <w:jc w:val="both"/>
      </w:pPr>
      <w:r w:rsidRPr="00B05FF1">
        <w:t>Na podstawie art. 18 ust. 2 pkt 5 ustawy z dnia 8 marca 1990 r. o samorządzie gminnym (</w:t>
      </w:r>
      <w:bookmarkStart w:id="1" w:name="_Hlk4413136"/>
      <w:r w:rsidRPr="00B05FF1">
        <w:t>Dz.</w:t>
      </w:r>
      <w:bookmarkEnd w:id="1"/>
      <w:r w:rsidR="00E77B33" w:rsidRPr="00B05FF1">
        <w:t>U. z 2023 r. poz. 40</w:t>
      </w:r>
      <w:r w:rsidR="003F554B" w:rsidRPr="00B05FF1">
        <w:t xml:space="preserve"> ze zm.</w:t>
      </w:r>
      <w:r w:rsidRPr="00B05FF1">
        <w:t>) oraz art. 20 ust. 1 ustawy z dnia 27 marca 2003 r. o planowaniu i zagospodarowaniu przestrzennym (</w:t>
      </w:r>
      <w:bookmarkStart w:id="2" w:name="_Hlk136699603"/>
      <w:r w:rsidR="00854C00" w:rsidRPr="00B05FF1">
        <w:t xml:space="preserve">Dz.U. 2023 </w:t>
      </w:r>
      <w:r w:rsidR="003F554B" w:rsidRPr="00B05FF1">
        <w:t xml:space="preserve">r. </w:t>
      </w:r>
      <w:r w:rsidR="00854C00" w:rsidRPr="00B05FF1">
        <w:t>poz. 977</w:t>
      </w:r>
      <w:bookmarkEnd w:id="2"/>
      <w:r w:rsidRPr="00B05FF1">
        <w:t xml:space="preserve">), </w:t>
      </w:r>
      <w:r w:rsidR="00B92EEA" w:rsidRPr="00B05FF1">
        <w:t>Rada Gminy Czarnków uchwala, co następuje:</w:t>
      </w:r>
    </w:p>
    <w:p w14:paraId="6103D282" w14:textId="77777777" w:rsidR="00B92EEA" w:rsidRPr="00B05FF1" w:rsidRDefault="00B92EEA" w:rsidP="00DC7EA5">
      <w:pPr>
        <w:jc w:val="both"/>
        <w:rPr>
          <w:bCs/>
        </w:rPr>
      </w:pPr>
    </w:p>
    <w:p w14:paraId="2A56E9F5" w14:textId="646FD353" w:rsidR="00F167C7" w:rsidRPr="00B05FF1" w:rsidRDefault="00B92EEA" w:rsidP="00F167C7">
      <w:pPr>
        <w:jc w:val="both"/>
      </w:pPr>
      <w:r w:rsidRPr="00B05FF1">
        <w:t xml:space="preserve">§1. 1. Stwierdza się, iż ustalenia planu, o którym mowa w ust. 2 nie naruszają ustaleń Studium uwarunkowań i kierunków zagospodarowania przestrzennego gminy Czarnków zatwierdzonego uchwałą Nr L/354/10 Rady Gminy Czarnków z dnia 24 września 2010 r. z późniejszymi zmianami – </w:t>
      </w:r>
      <w:bookmarkStart w:id="3" w:name="_Hlk27045171"/>
      <w:bookmarkStart w:id="4" w:name="_Hlk100577159"/>
      <w:r w:rsidRPr="00B05FF1">
        <w:t>Uchwała Nr XIX/166/2012 Rady Gminy Czarnków z dnia 26 kwietnia 2012 r., Uchwała Nr XX/175/2012 Rady Gminy Czarnków z dnia 27 czerwca 2012 r., Uchwała Nr LV/429/2018 Rady Gminy Czarnków z dnia 30 maja 2018 r</w:t>
      </w:r>
      <w:bookmarkEnd w:id="3"/>
      <w:r w:rsidR="00F96501" w:rsidRPr="00B05FF1">
        <w:t>., Uchwała Nr LIX/464/2018 Rady Gminy Czarnków z dnia 27 września 2018 r.</w:t>
      </w:r>
      <w:bookmarkEnd w:id="4"/>
      <w:r w:rsidR="003F554B" w:rsidRPr="00B05FF1">
        <w:t xml:space="preserve">, </w:t>
      </w:r>
      <w:bookmarkStart w:id="5" w:name="_Hlk146132757"/>
      <w:r w:rsidR="003F554B" w:rsidRPr="00B05FF1">
        <w:t xml:space="preserve">Uchwała </w:t>
      </w:r>
      <w:r w:rsidR="00F167C7" w:rsidRPr="00B05FF1">
        <w:t>Nr LXXIII/543/2023 Rady Gminy Czarnków z dnia 23 czerwca 2023 r.</w:t>
      </w:r>
      <w:bookmarkEnd w:id="5"/>
    </w:p>
    <w:p w14:paraId="72E2ADE4" w14:textId="5B0461A1" w:rsidR="00B92EEA" w:rsidRPr="00B05FF1" w:rsidRDefault="00B92EEA" w:rsidP="00DC7EA5">
      <w:pPr>
        <w:jc w:val="both"/>
      </w:pPr>
      <w:r w:rsidRPr="00B05FF1">
        <w:t xml:space="preserve">2. Uchwala się miejscowy </w:t>
      </w:r>
      <w:r w:rsidR="00E20C3F" w:rsidRPr="00B05FF1">
        <w:t xml:space="preserve">plan </w:t>
      </w:r>
      <w:r w:rsidR="003F554B" w:rsidRPr="00B05FF1">
        <w:t>zagospodarowania przestrzennego gminy Czarnków dla części działki o nr ewid. 68/18 w obrębie geodezyjnym Białężyn</w:t>
      </w:r>
      <w:r w:rsidRPr="00B05FF1">
        <w:t>, zwany dalej „planem”.</w:t>
      </w:r>
    </w:p>
    <w:p w14:paraId="7D35F724" w14:textId="77777777" w:rsidR="00B92EEA" w:rsidRPr="00B05FF1" w:rsidRDefault="00B92EEA" w:rsidP="00DC7EA5">
      <w:pPr>
        <w:jc w:val="both"/>
      </w:pPr>
      <w:r w:rsidRPr="00B05FF1">
        <w:t xml:space="preserve">3. Integralną część uchwały stanowią: </w:t>
      </w:r>
    </w:p>
    <w:p w14:paraId="1A570EE6" w14:textId="71EFEA7A" w:rsidR="00B92EEA" w:rsidRPr="00B05FF1" w:rsidRDefault="00B92EEA" w:rsidP="009A27E1">
      <w:pPr>
        <w:numPr>
          <w:ilvl w:val="0"/>
          <w:numId w:val="1"/>
        </w:numPr>
        <w:tabs>
          <w:tab w:val="clear" w:pos="720"/>
        </w:tabs>
        <w:ind w:left="540"/>
        <w:jc w:val="both"/>
      </w:pPr>
      <w:r w:rsidRPr="00B05FF1">
        <w:t>załącznik nr 1 – stanowiący część graficzną zwaną „rysunkiem planu”, opracowany w skali 1:</w:t>
      </w:r>
      <w:r w:rsidR="003F554B" w:rsidRPr="00B05FF1">
        <w:t>2</w:t>
      </w:r>
      <w:r w:rsidRPr="00B05FF1">
        <w:t xml:space="preserve">000 zatytułowany: „Miejscowy </w:t>
      </w:r>
      <w:r w:rsidR="00BE21CC" w:rsidRPr="00B05FF1">
        <w:t xml:space="preserve">plan </w:t>
      </w:r>
      <w:r w:rsidR="003F554B" w:rsidRPr="00B05FF1">
        <w:t>zagospodarowania przestrzennego gminy Czarnków dla części działki o nr ewid. 68/18 w obrębie geodezyjnym Białężyn</w:t>
      </w:r>
      <w:r w:rsidR="00BE21CC" w:rsidRPr="00B05FF1">
        <w:t>”</w:t>
      </w:r>
      <w:r w:rsidRPr="00B05FF1">
        <w:t>;</w:t>
      </w:r>
    </w:p>
    <w:p w14:paraId="18E359E9" w14:textId="77777777" w:rsidR="00B92EEA" w:rsidRPr="00B05FF1" w:rsidRDefault="00B92EEA" w:rsidP="00DC7EA5">
      <w:pPr>
        <w:numPr>
          <w:ilvl w:val="0"/>
          <w:numId w:val="1"/>
        </w:numPr>
        <w:tabs>
          <w:tab w:val="clear" w:pos="720"/>
        </w:tabs>
        <w:ind w:left="540"/>
        <w:jc w:val="both"/>
      </w:pPr>
      <w:r w:rsidRPr="00B05FF1">
        <w:t>załącznik nr 2 – stanowiący rozstrzygnięcie Rady Gminy Czarnków o sposobie rozpatrzenia uwag wniesionych do projektu planu;</w:t>
      </w:r>
    </w:p>
    <w:p w14:paraId="64FCF6A4" w14:textId="1DD00D1D" w:rsidR="00B92EEA" w:rsidRPr="00B05FF1" w:rsidRDefault="00B92EEA" w:rsidP="00DC7EA5">
      <w:pPr>
        <w:numPr>
          <w:ilvl w:val="0"/>
          <w:numId w:val="1"/>
        </w:numPr>
        <w:tabs>
          <w:tab w:val="clear" w:pos="720"/>
        </w:tabs>
        <w:ind w:left="540"/>
        <w:jc w:val="both"/>
      </w:pPr>
      <w:r w:rsidRPr="00B05FF1">
        <w:t>załącznik nr 3 – stanowiący rozstrzygnięcie Rady Gminy Czarnków o sposobie realizacji inwestycji z zakresu infrastruktury technicznej, zapisanych w planie</w:t>
      </w:r>
      <w:r w:rsidRPr="00B05FF1">
        <w:rPr>
          <w:bCs/>
        </w:rPr>
        <w:t>,</w:t>
      </w:r>
      <w:r w:rsidRPr="00B05FF1">
        <w:t xml:space="preserve"> które należą do zadań własnych gminy oraz o zasadach ich finansowania</w:t>
      </w:r>
      <w:r w:rsidR="000D7FC9" w:rsidRPr="00B05FF1">
        <w:t>;</w:t>
      </w:r>
    </w:p>
    <w:p w14:paraId="6E13ED33" w14:textId="77777777" w:rsidR="000D7FC9" w:rsidRPr="00B05FF1" w:rsidRDefault="000D7FC9" w:rsidP="000D7FC9">
      <w:pPr>
        <w:numPr>
          <w:ilvl w:val="0"/>
          <w:numId w:val="1"/>
        </w:numPr>
        <w:tabs>
          <w:tab w:val="clear" w:pos="720"/>
        </w:tabs>
        <w:ind w:left="540"/>
        <w:jc w:val="both"/>
      </w:pPr>
      <w:r w:rsidRPr="00B05FF1">
        <w:t>załącznik nr 4 – dokument elektroniczny zawierający dane przestrzenne.</w:t>
      </w:r>
    </w:p>
    <w:p w14:paraId="578ED7DB" w14:textId="77777777" w:rsidR="00B92EEA" w:rsidRPr="00B05FF1" w:rsidRDefault="00B92EEA" w:rsidP="00DC7EA5">
      <w:pPr>
        <w:jc w:val="both"/>
      </w:pPr>
      <w:r w:rsidRPr="00B05FF1">
        <w:t>4. Granice obszaru objętego planem określa rysunek planu.</w:t>
      </w:r>
    </w:p>
    <w:p w14:paraId="1DFBC414" w14:textId="77777777" w:rsidR="00B92EEA" w:rsidRPr="00B05FF1" w:rsidRDefault="00B92EEA" w:rsidP="00DC7EA5">
      <w:pPr>
        <w:jc w:val="both"/>
      </w:pPr>
    </w:p>
    <w:p w14:paraId="5E9DECBC" w14:textId="77777777" w:rsidR="00B92EEA" w:rsidRPr="00B05FF1" w:rsidRDefault="00B92EEA" w:rsidP="00DC7EA5">
      <w:pPr>
        <w:jc w:val="both"/>
      </w:pPr>
      <w:r w:rsidRPr="00B05FF1">
        <w:t>§2. Ilekroć w niniejszej uchwale jest mowa o:</w:t>
      </w:r>
    </w:p>
    <w:p w14:paraId="29FA3D9C" w14:textId="77777777" w:rsidR="00B92EEA" w:rsidRPr="00B05FF1" w:rsidRDefault="00B92EEA" w:rsidP="00DC18D3">
      <w:pPr>
        <w:numPr>
          <w:ilvl w:val="0"/>
          <w:numId w:val="2"/>
        </w:numPr>
        <w:tabs>
          <w:tab w:val="clear" w:pos="360"/>
        </w:tabs>
        <w:ind w:left="540"/>
        <w:jc w:val="both"/>
      </w:pPr>
      <w:r w:rsidRPr="00B05FF1">
        <w:rPr>
          <w:b/>
        </w:rPr>
        <w:t>nieprzekraczalnej linii zabudowy</w:t>
      </w:r>
      <w:r w:rsidRPr="00B05FF1">
        <w:t xml:space="preserve"> – należy przez to rozumieć linię określającą minimalną odległość od linii rozgraniczającej teren, na której dopuszcza się sytuowanie budynków, wiat;</w:t>
      </w:r>
    </w:p>
    <w:p w14:paraId="57DB1519" w14:textId="77777777" w:rsidR="002E36DB" w:rsidRPr="00B05FF1" w:rsidRDefault="002E36DB" w:rsidP="002E36DB">
      <w:pPr>
        <w:numPr>
          <w:ilvl w:val="0"/>
          <w:numId w:val="2"/>
        </w:numPr>
        <w:tabs>
          <w:tab w:val="clear" w:pos="360"/>
        </w:tabs>
        <w:ind w:left="540"/>
        <w:jc w:val="both"/>
        <w:rPr>
          <w:bCs/>
        </w:rPr>
      </w:pPr>
      <w:r w:rsidRPr="00B05FF1">
        <w:rPr>
          <w:b/>
        </w:rPr>
        <w:t>powierzchni całkowitej zabudowy</w:t>
      </w:r>
      <w:r w:rsidRPr="00B05FF1">
        <w:rPr>
          <w:bCs/>
        </w:rPr>
        <w:t xml:space="preserve"> – należy przez to rozumieć sumę powierzchni całkowitej wszystkich budynków i wiat na działce budowlanej, z tym że:</w:t>
      </w:r>
    </w:p>
    <w:p w14:paraId="0AC5550C" w14:textId="31627961" w:rsidR="002E36DB" w:rsidRPr="00B05FF1" w:rsidRDefault="002E36DB" w:rsidP="006C27B7">
      <w:pPr>
        <w:widowControl w:val="0"/>
        <w:numPr>
          <w:ilvl w:val="2"/>
          <w:numId w:val="21"/>
        </w:numPr>
        <w:suppressAutoHyphens/>
        <w:ind w:left="709" w:hanging="283"/>
        <w:jc w:val="both"/>
      </w:pPr>
      <w:r w:rsidRPr="00B05FF1">
        <w:t xml:space="preserve">powierzchnia całkowita budynków – oznacza sumę </w:t>
      </w:r>
      <w:r w:rsidRPr="00B05FF1">
        <w:rPr>
          <w:bCs/>
        </w:rPr>
        <w:t>powierzchni całkowitej wszystkich kondygnacji nadziemnych i podziemnych w budynku lub budynkach zlokalizowanych na działce budowlanej</w:t>
      </w:r>
      <w:r w:rsidR="000955B5" w:rsidRPr="00B05FF1">
        <w:rPr>
          <w:bCs/>
        </w:rPr>
        <w:t>,</w:t>
      </w:r>
    </w:p>
    <w:p w14:paraId="4F5C7597" w14:textId="77777777" w:rsidR="002E36DB" w:rsidRPr="00B05FF1" w:rsidRDefault="002E36DB" w:rsidP="006C27B7">
      <w:pPr>
        <w:widowControl w:val="0"/>
        <w:numPr>
          <w:ilvl w:val="2"/>
          <w:numId w:val="21"/>
        </w:numPr>
        <w:suppressAutoHyphens/>
        <w:ind w:left="709" w:hanging="283"/>
        <w:jc w:val="both"/>
      </w:pPr>
      <w:r w:rsidRPr="00B05FF1">
        <w:t>powierzchnia całkowita wiat – oznacza sumę powierzchni wszystkich wiat, wyznaczoną przez powierzchnię dachów, mierzoną po ich zewnętrznym obrysie;</w:t>
      </w:r>
    </w:p>
    <w:p w14:paraId="2917FF98" w14:textId="77777777" w:rsidR="002E36DB" w:rsidRPr="00B05FF1" w:rsidRDefault="002E36DB" w:rsidP="002E36DB">
      <w:pPr>
        <w:numPr>
          <w:ilvl w:val="0"/>
          <w:numId w:val="2"/>
        </w:numPr>
        <w:tabs>
          <w:tab w:val="clear" w:pos="360"/>
        </w:tabs>
        <w:ind w:left="540"/>
        <w:jc w:val="both"/>
        <w:rPr>
          <w:bCs/>
        </w:rPr>
      </w:pPr>
      <w:r w:rsidRPr="00B05FF1">
        <w:rPr>
          <w:b/>
        </w:rPr>
        <w:lastRenderedPageBreak/>
        <w:t>powierzchni zabudowy</w:t>
      </w:r>
      <w:r w:rsidRPr="00B05FF1">
        <w:rPr>
          <w:bCs/>
        </w:rPr>
        <w:t xml:space="preserve"> – należy przez to rozumieć sumę powierzchni zabudowy wszystkich budynków i wiat, zlokalizowanych na działce budowlanej, wyrażoną procentowo w stosunku do powierzchni działki budowlanej, z tym że:</w:t>
      </w:r>
    </w:p>
    <w:p w14:paraId="18B5269D" w14:textId="043A24CC" w:rsidR="002E36DB" w:rsidRPr="00B05FF1" w:rsidRDefault="002E36DB" w:rsidP="006C27B7">
      <w:pPr>
        <w:widowControl w:val="0"/>
        <w:numPr>
          <w:ilvl w:val="0"/>
          <w:numId w:val="22"/>
        </w:numPr>
        <w:suppressAutoHyphens/>
        <w:ind w:left="709" w:hanging="295"/>
        <w:jc w:val="both"/>
      </w:pPr>
      <w:r w:rsidRPr="00B05FF1">
        <w:t xml:space="preserve">powierzchnia zabudowy budynków oznacza </w:t>
      </w:r>
      <w:r w:rsidRPr="00B05FF1">
        <w:rPr>
          <w:bCs/>
        </w:rPr>
        <w:t>powierzchnię zajętą przez wszystkie zlokalizowane na działce budowlanej budynki, wyznaczoną przez rzut poziomy zewnętrznych krawędzi ścian każdego budynku na powierzchnię działki budowlanej</w:t>
      </w:r>
      <w:r w:rsidRPr="00B05FF1">
        <w:t>,</w:t>
      </w:r>
    </w:p>
    <w:p w14:paraId="789717F1" w14:textId="77777777" w:rsidR="002E36DB" w:rsidRPr="00B05FF1" w:rsidRDefault="002E36DB" w:rsidP="006C27B7">
      <w:pPr>
        <w:widowControl w:val="0"/>
        <w:numPr>
          <w:ilvl w:val="0"/>
          <w:numId w:val="22"/>
        </w:numPr>
        <w:suppressAutoHyphens/>
        <w:ind w:left="709" w:hanging="295"/>
        <w:jc w:val="both"/>
      </w:pPr>
      <w:r w:rsidRPr="00B05FF1">
        <w:t>powierzchnia zabudowy wiat – oznacza powierzchnię wszystkich wiat, wyznaczoną przez powierzchnię dachów, mierzoną po ich zewnętrznym obrysie;</w:t>
      </w:r>
    </w:p>
    <w:p w14:paraId="0C5D6D50" w14:textId="6851497A" w:rsidR="00B92EEA" w:rsidRPr="00B05FF1" w:rsidRDefault="00B92EEA" w:rsidP="00DC7EA5">
      <w:pPr>
        <w:numPr>
          <w:ilvl w:val="0"/>
          <w:numId w:val="2"/>
        </w:numPr>
        <w:tabs>
          <w:tab w:val="clear" w:pos="360"/>
        </w:tabs>
        <w:ind w:left="540"/>
        <w:jc w:val="both"/>
      </w:pPr>
      <w:r w:rsidRPr="00B05FF1">
        <w:rPr>
          <w:b/>
        </w:rPr>
        <w:t xml:space="preserve">terenie </w:t>
      </w:r>
      <w:r w:rsidRPr="00B05FF1">
        <w:t xml:space="preserve">– należy przez to rozumieć obszar wyznaczony na rysunku planu liniami rozgraniczającymi, o określonym przeznaczeniu i zasadach zagospodarowania, oznaczony </w:t>
      </w:r>
      <w:r w:rsidR="003F554B" w:rsidRPr="00B05FF1">
        <w:t xml:space="preserve">numerem oraz </w:t>
      </w:r>
      <w:r w:rsidRPr="00B05FF1">
        <w:t>symbolem</w:t>
      </w:r>
      <w:r w:rsidR="00BE21CC" w:rsidRPr="00B05FF1">
        <w:t>.</w:t>
      </w:r>
    </w:p>
    <w:p w14:paraId="77374D5C" w14:textId="77777777" w:rsidR="00893237" w:rsidRPr="00B05FF1" w:rsidRDefault="00893237" w:rsidP="000412C4">
      <w:pPr>
        <w:jc w:val="both"/>
        <w:rPr>
          <w:b/>
        </w:rPr>
      </w:pPr>
    </w:p>
    <w:p w14:paraId="1F9FAC97" w14:textId="77777777" w:rsidR="00B92EEA" w:rsidRPr="00B05FF1" w:rsidRDefault="00B92EEA" w:rsidP="000412C4">
      <w:pPr>
        <w:jc w:val="both"/>
      </w:pPr>
      <w:r w:rsidRPr="00B05FF1">
        <w:t>§3. Ustala się następujące przeznaczenie terenów:</w:t>
      </w:r>
    </w:p>
    <w:p w14:paraId="4BACCFE2" w14:textId="7AA4E4E2" w:rsidR="00B92EEA" w:rsidRPr="00B05FF1" w:rsidRDefault="00B92EEA" w:rsidP="006C27B7">
      <w:pPr>
        <w:numPr>
          <w:ilvl w:val="0"/>
          <w:numId w:val="7"/>
        </w:numPr>
        <w:tabs>
          <w:tab w:val="clear" w:pos="360"/>
        </w:tabs>
        <w:ind w:left="540"/>
        <w:jc w:val="both"/>
      </w:pPr>
      <w:r w:rsidRPr="00B05FF1">
        <w:t xml:space="preserve">teren </w:t>
      </w:r>
      <w:r w:rsidR="00BE21CC" w:rsidRPr="00B05FF1">
        <w:t>usług lub produkcji</w:t>
      </w:r>
      <w:r w:rsidR="000D7FC9" w:rsidRPr="00B05FF1">
        <w:t>, oznaczon</w:t>
      </w:r>
      <w:r w:rsidR="00BE21CC" w:rsidRPr="00B05FF1">
        <w:t>y</w:t>
      </w:r>
      <w:r w:rsidR="000D7FC9" w:rsidRPr="00B05FF1">
        <w:t xml:space="preserve"> na rysunku planu symbol</w:t>
      </w:r>
      <w:r w:rsidR="00BE21CC" w:rsidRPr="00B05FF1">
        <w:t xml:space="preserve">em </w:t>
      </w:r>
      <w:r w:rsidR="005025C5" w:rsidRPr="00B05FF1">
        <w:t>1</w:t>
      </w:r>
      <w:r w:rsidR="00BE21CC" w:rsidRPr="00B05FF1">
        <w:t>U-P;</w:t>
      </w:r>
    </w:p>
    <w:p w14:paraId="486AD2D4" w14:textId="22ED9E13" w:rsidR="005025C5" w:rsidRPr="00B05FF1" w:rsidRDefault="005025C5" w:rsidP="006C27B7">
      <w:pPr>
        <w:numPr>
          <w:ilvl w:val="0"/>
          <w:numId w:val="7"/>
        </w:numPr>
        <w:tabs>
          <w:tab w:val="clear" w:pos="360"/>
        </w:tabs>
        <w:ind w:left="540"/>
        <w:jc w:val="both"/>
      </w:pPr>
      <w:r w:rsidRPr="00B05FF1">
        <w:t>teren rolnictwa z zakazem zabudowy, oznaczony na rysunku planu symbolem 1RN;</w:t>
      </w:r>
    </w:p>
    <w:p w14:paraId="645C45BB" w14:textId="3A376831" w:rsidR="005025C5" w:rsidRPr="00B05FF1" w:rsidRDefault="005025C5" w:rsidP="006C27B7">
      <w:pPr>
        <w:numPr>
          <w:ilvl w:val="0"/>
          <w:numId w:val="7"/>
        </w:numPr>
        <w:tabs>
          <w:tab w:val="clear" w:pos="360"/>
        </w:tabs>
        <w:ind w:left="540"/>
        <w:jc w:val="both"/>
      </w:pPr>
      <w:r w:rsidRPr="00B05FF1">
        <w:t>teren drogi głównej ruchu przyspieszonego, oznaczony na rysunku planu symbolem 1KDR;</w:t>
      </w:r>
    </w:p>
    <w:p w14:paraId="6AB32641" w14:textId="015B7504" w:rsidR="000D7FC9" w:rsidRPr="00B05FF1" w:rsidRDefault="00BE21CC" w:rsidP="006C27B7">
      <w:pPr>
        <w:numPr>
          <w:ilvl w:val="0"/>
          <w:numId w:val="7"/>
        </w:numPr>
        <w:tabs>
          <w:tab w:val="clear" w:pos="360"/>
        </w:tabs>
        <w:ind w:left="540"/>
        <w:jc w:val="both"/>
      </w:pPr>
      <w:r w:rsidRPr="00B05FF1">
        <w:t>teren</w:t>
      </w:r>
      <w:r w:rsidR="001104C7" w:rsidRPr="00B05FF1">
        <w:t>y</w:t>
      </w:r>
      <w:r w:rsidRPr="00B05FF1">
        <w:t xml:space="preserve"> komunikacji drogowej wewnętrznej, oznaczon</w:t>
      </w:r>
      <w:r w:rsidR="001104C7" w:rsidRPr="00B05FF1">
        <w:t>e</w:t>
      </w:r>
      <w:r w:rsidRPr="00B05FF1">
        <w:t xml:space="preserve"> na rysunku planu symbol</w:t>
      </w:r>
      <w:r w:rsidR="001104C7" w:rsidRPr="00B05FF1">
        <w:t xml:space="preserve">ami: </w:t>
      </w:r>
      <w:r w:rsidR="005025C5" w:rsidRPr="00B05FF1">
        <w:t>1</w:t>
      </w:r>
      <w:r w:rsidR="007C5E74" w:rsidRPr="00B05FF1">
        <w:t>KR</w:t>
      </w:r>
      <w:r w:rsidR="001104C7" w:rsidRPr="00B05FF1">
        <w:t>, 2 KR</w:t>
      </w:r>
      <w:r w:rsidR="007C5E74" w:rsidRPr="00B05FF1">
        <w:t>.</w:t>
      </w:r>
    </w:p>
    <w:p w14:paraId="75978AE0" w14:textId="77777777" w:rsidR="00B92EEA" w:rsidRPr="00B05FF1" w:rsidRDefault="00B92EEA" w:rsidP="00DC7EA5">
      <w:pPr>
        <w:jc w:val="both"/>
      </w:pPr>
    </w:p>
    <w:p w14:paraId="51B7AE55" w14:textId="77777777" w:rsidR="00B92EEA" w:rsidRPr="00B05FF1" w:rsidRDefault="00B92EEA" w:rsidP="00DC7EA5">
      <w:pPr>
        <w:jc w:val="both"/>
      </w:pPr>
      <w:r w:rsidRPr="00B05FF1">
        <w:t xml:space="preserve">§4. W zakresie zasad ochrony i kształtowania ładu przestrzennego ustala się: </w:t>
      </w:r>
    </w:p>
    <w:p w14:paraId="0EA7CF92" w14:textId="77777777" w:rsidR="00B92EEA" w:rsidRPr="00B05FF1" w:rsidRDefault="00B92EEA" w:rsidP="008C2508">
      <w:pPr>
        <w:numPr>
          <w:ilvl w:val="0"/>
          <w:numId w:val="3"/>
        </w:numPr>
        <w:autoSpaceDN w:val="0"/>
        <w:jc w:val="both"/>
      </w:pPr>
      <w:r w:rsidRPr="00B05FF1">
        <w:t>dopuszczenie budowy, przebudowy, rozbudowy, nadbudowy, odbudowy, rozbiórki, remontu i zmiany sposobu użytkowania zabudowy z uwzględnieniem ustaleń zawartych w niniejszej uchwale;</w:t>
      </w:r>
    </w:p>
    <w:p w14:paraId="56D2BB9A" w14:textId="3BC4F20D" w:rsidR="00B92EEA" w:rsidRPr="00B05FF1" w:rsidRDefault="00B92EEA" w:rsidP="008C2508">
      <w:pPr>
        <w:numPr>
          <w:ilvl w:val="0"/>
          <w:numId w:val="3"/>
        </w:numPr>
        <w:jc w:val="both"/>
      </w:pPr>
      <w:r w:rsidRPr="00B05FF1">
        <w:t xml:space="preserve">lokalizowanie </w:t>
      </w:r>
      <w:r w:rsidR="00CE2DBF" w:rsidRPr="00B05FF1">
        <w:t>budynków i wiat</w:t>
      </w:r>
      <w:r w:rsidRPr="00B05FF1">
        <w:t xml:space="preserve"> zgodnie z nieprzekraczalnymi liniami zabudowy określonymi na rysunku planu, z uwzględnieniem pkt 3</w:t>
      </w:r>
      <w:r w:rsidR="00582863" w:rsidRPr="00B05FF1">
        <w:t>, 4</w:t>
      </w:r>
      <w:r w:rsidRPr="00B05FF1">
        <w:t>;</w:t>
      </w:r>
    </w:p>
    <w:p w14:paraId="6D73D92F" w14:textId="77777777" w:rsidR="00B92EEA" w:rsidRPr="00B05FF1" w:rsidRDefault="00B92EEA" w:rsidP="008C2508">
      <w:pPr>
        <w:numPr>
          <w:ilvl w:val="0"/>
          <w:numId w:val="3"/>
        </w:numPr>
        <w:jc w:val="both"/>
      </w:pPr>
      <w:r w:rsidRPr="00B05FF1">
        <w:t>dopuszczenie lokalizacji sieci i urządzeń infrastruktury technicznej poza nieprzekraczalnymi liniami zabudowy, zgodnie z przepisami odrębnymi;</w:t>
      </w:r>
    </w:p>
    <w:p w14:paraId="105FE2E7" w14:textId="48A8EFF4" w:rsidR="00180C1D" w:rsidRPr="00B05FF1" w:rsidRDefault="00180C1D" w:rsidP="008C2508">
      <w:pPr>
        <w:numPr>
          <w:ilvl w:val="0"/>
          <w:numId w:val="3"/>
        </w:numPr>
        <w:jc w:val="both"/>
      </w:pPr>
      <w:r w:rsidRPr="00B05FF1">
        <w:t>dopuszczenie przekroczenia nieprzekraczalnych linii zabudowy w kierunku linii rozgraniczającej drogę przez takie elementy budynku jak gzymsy, rynny, wiatrołap, balkony, tarasy, schody, wykusze, ganki, okapy</w:t>
      </w:r>
      <w:r w:rsidR="009D36A8" w:rsidRPr="00B05FF1">
        <w:t>,</w:t>
      </w:r>
      <w:r w:rsidRPr="00B05FF1">
        <w:t xml:space="preserve"> </w:t>
      </w:r>
      <w:r w:rsidR="009D36A8" w:rsidRPr="00B05FF1">
        <w:t xml:space="preserve">pochylnie i spoczniki dla osób niepełnosprawnych </w:t>
      </w:r>
      <w:r w:rsidRPr="00B05FF1">
        <w:t>oraz inn</w:t>
      </w:r>
      <w:r w:rsidR="00B9211F" w:rsidRPr="00B05FF1">
        <w:t>e</w:t>
      </w:r>
      <w:r w:rsidRPr="00B05FF1">
        <w:t xml:space="preserve"> detal</w:t>
      </w:r>
      <w:r w:rsidR="00B9211F" w:rsidRPr="00B05FF1">
        <w:t>e</w:t>
      </w:r>
      <w:r w:rsidRPr="00B05FF1">
        <w:t xml:space="preserve"> wystroju architektonicznego budynku jednak nie więcej niż o 1,50</w:t>
      </w:r>
      <w:r w:rsidR="00377517" w:rsidRPr="00B05FF1">
        <w:t xml:space="preserve"> </w:t>
      </w:r>
      <w:r w:rsidRPr="00B05FF1">
        <w:t>m</w:t>
      </w:r>
      <w:r w:rsidR="00436B91" w:rsidRPr="00B05FF1">
        <w:t>, zgodnie z przepisami odrębnymi</w:t>
      </w:r>
      <w:r w:rsidR="00B9211F" w:rsidRPr="00B05FF1">
        <w:t>.</w:t>
      </w:r>
    </w:p>
    <w:p w14:paraId="1C147DD9" w14:textId="77777777" w:rsidR="00B92EEA" w:rsidRPr="00B05FF1" w:rsidRDefault="00B92EEA" w:rsidP="00DC7EA5">
      <w:pPr>
        <w:jc w:val="both"/>
      </w:pPr>
    </w:p>
    <w:p w14:paraId="592CBF94" w14:textId="77777777" w:rsidR="00B92EEA" w:rsidRPr="00B05FF1" w:rsidRDefault="00B92EEA" w:rsidP="00DC7EA5">
      <w:pPr>
        <w:jc w:val="both"/>
      </w:pPr>
      <w:r w:rsidRPr="00B05FF1">
        <w:t xml:space="preserve">§5. W zakresie zasad ochrony środowiska, przyrody i krajobrazu oraz zasad kształtowania krajobrazu ustala się: </w:t>
      </w:r>
    </w:p>
    <w:p w14:paraId="24BE7120" w14:textId="735DA359" w:rsidR="00B92EEA" w:rsidRPr="00B05FF1" w:rsidRDefault="00B92EEA" w:rsidP="008C2508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>zakaz lokalizacji przedsięwzięć mogących zawsze znacząco oddziaływać na środowisko z wyjątkiem inwestycji celu publicznego;</w:t>
      </w:r>
    </w:p>
    <w:p w14:paraId="7482EBBE" w14:textId="32937F59" w:rsidR="007C5E74" w:rsidRPr="00B05FF1" w:rsidRDefault="007C5E74" w:rsidP="007C5E74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>dopuszczenie lokalizacji przedsięwzięć mogących potencjalnie znacząco oddziaływać na środowisko</w:t>
      </w:r>
      <w:r w:rsidR="00060C51" w:rsidRPr="00B05FF1">
        <w:t>, z uwzględnieniem pkt 3 – 5;</w:t>
      </w:r>
    </w:p>
    <w:p w14:paraId="7A680B75" w14:textId="56526309" w:rsidR="007C5E74" w:rsidRPr="00B05FF1" w:rsidRDefault="007C5E74" w:rsidP="007C5E74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 xml:space="preserve">zakaz lokalizacji </w:t>
      </w:r>
      <w:bookmarkStart w:id="6" w:name="_Hlk531707463"/>
      <w:r w:rsidRPr="00B05FF1">
        <w:t>działalności gospodarczej, polegającej</w:t>
      </w:r>
      <w:bookmarkEnd w:id="6"/>
      <w:r w:rsidRPr="00B05FF1">
        <w:t xml:space="preserve"> na odzysku i unieszkodliwianiu odpadów, w tym ich składowaniu, przeładunku, zbieraniu, przetwarzaniu, obróbce, termicznemu przekształcaniu, w tym spalaniu oraz krakingu odpadów, z uwzględnieniem pkt 4;</w:t>
      </w:r>
    </w:p>
    <w:p w14:paraId="048C7F51" w14:textId="5B06AD3C" w:rsidR="007C5E74" w:rsidRPr="00B05FF1" w:rsidRDefault="007C5E74" w:rsidP="007C5E74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>dopuszczenie gromadzenia i przetwarzania odpadów, wyłącznie jeśli wynika to z procesu technologicznego danego wytwórcy;</w:t>
      </w:r>
    </w:p>
    <w:p w14:paraId="4B3B0463" w14:textId="77777777" w:rsidR="00563028" w:rsidRPr="00B05FF1" w:rsidRDefault="00563028" w:rsidP="00563028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 xml:space="preserve">zakaz lokalizacji zakładów o zwiększonym lub dużym ryzyku wystąpienia poważnych awarii, zgodnie z przepisami odrębnymi; </w:t>
      </w:r>
    </w:p>
    <w:p w14:paraId="3906A2BB" w14:textId="1EDDF623" w:rsidR="00B92EEA" w:rsidRPr="00B05FF1" w:rsidRDefault="00B92EEA" w:rsidP="008C2508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 xml:space="preserve">przy pozyskiwaniu ciepła dla celów grzewczych i technologicznych stosowanie indywidualnych systemów grzewczych z wykorzystaniem urządzeń o wysokim stopniu </w:t>
      </w:r>
      <w:r w:rsidRPr="00B05FF1">
        <w:lastRenderedPageBreak/>
        <w:t xml:space="preserve">sprawności, z dopuszczeniem pozyskiwania ciepła z sieci ciepłowniczej oraz z odnawialnych źródeł energii </w:t>
      </w:r>
      <w:r w:rsidR="00D973F8" w:rsidRPr="00B05FF1">
        <w:t xml:space="preserve">– </w:t>
      </w:r>
      <w:r w:rsidR="00B84897" w:rsidRPr="00B05FF1">
        <w:t xml:space="preserve">fotowoltaiki </w:t>
      </w:r>
      <w:r w:rsidR="006018C7" w:rsidRPr="00B05FF1">
        <w:t xml:space="preserve">o mocy zgodnej z przepisami odrębnymi </w:t>
      </w:r>
      <w:r w:rsidR="00B84897" w:rsidRPr="00B05FF1">
        <w:t xml:space="preserve">oraz innych odnawialnych źródeł energii </w:t>
      </w:r>
      <w:r w:rsidR="006018C7" w:rsidRPr="00B05FF1">
        <w:t>o mocy</w:t>
      </w:r>
      <w:r w:rsidR="004D5325" w:rsidRPr="00B05FF1">
        <w:t xml:space="preserve"> </w:t>
      </w:r>
      <w:r w:rsidR="009E13F0" w:rsidRPr="00B05FF1">
        <w:t>mikroinstalacji</w:t>
      </w:r>
      <w:r w:rsidR="004D5325" w:rsidRPr="00B05FF1">
        <w:t xml:space="preserve"> </w:t>
      </w:r>
      <w:r w:rsidR="00B84897" w:rsidRPr="00B05FF1">
        <w:t xml:space="preserve">z zakazem biogazowni, </w:t>
      </w:r>
      <w:r w:rsidRPr="00B05FF1">
        <w:t xml:space="preserve">z uwzględnieniem </w:t>
      </w:r>
      <w:r w:rsidR="00377517" w:rsidRPr="00B05FF1">
        <w:t>pkt</w:t>
      </w:r>
      <w:r w:rsidRPr="00B05FF1">
        <w:t xml:space="preserve"> </w:t>
      </w:r>
      <w:r w:rsidR="00CB286E" w:rsidRPr="00B05FF1">
        <w:t>7</w:t>
      </w:r>
      <w:r w:rsidR="000D7FC9" w:rsidRPr="00B05FF1">
        <w:t>;</w:t>
      </w:r>
    </w:p>
    <w:p w14:paraId="4E9DAC0F" w14:textId="7EE2D5AB" w:rsidR="00B92EEA" w:rsidRPr="00B05FF1" w:rsidRDefault="00B92EEA" w:rsidP="008C2508">
      <w:pPr>
        <w:numPr>
          <w:ilvl w:val="0"/>
          <w:numId w:val="4"/>
        </w:numPr>
        <w:tabs>
          <w:tab w:val="clear" w:pos="1080"/>
          <w:tab w:val="num" w:pos="540"/>
        </w:tabs>
        <w:ind w:left="540"/>
        <w:jc w:val="both"/>
      </w:pPr>
      <w:r w:rsidRPr="00B05FF1">
        <w:t xml:space="preserve">w zakresie eksploatacji instalacji, w których następuje spalanie paliw dla celów grzewczych, stosowanie ograniczeń i zakazów zgodnie z przepisami odrębnymi; </w:t>
      </w:r>
    </w:p>
    <w:p w14:paraId="11DEAA45" w14:textId="43BAD8D8" w:rsidR="00B92EEA" w:rsidRPr="00B05FF1" w:rsidRDefault="00B92EEA" w:rsidP="008C2508">
      <w:pPr>
        <w:numPr>
          <w:ilvl w:val="0"/>
          <w:numId w:val="4"/>
        </w:numPr>
        <w:tabs>
          <w:tab w:val="clear" w:pos="1080"/>
        </w:tabs>
        <w:ind w:left="540"/>
        <w:jc w:val="both"/>
      </w:pPr>
      <w:r w:rsidRPr="00B05FF1">
        <w:t>nakaz zapewnienia właściwego klimatu akustycznego na granicy z terenami objętymi ochroną akustyczną, zgodnie z przepisami odrębnymi z uwzględnieniem pkt</w:t>
      </w:r>
      <w:r w:rsidR="00563028" w:rsidRPr="00B05FF1">
        <w:t xml:space="preserve"> </w:t>
      </w:r>
      <w:r w:rsidR="005025C5" w:rsidRPr="00B05FF1">
        <w:t>9</w:t>
      </w:r>
      <w:r w:rsidRPr="00B05FF1">
        <w:t>;</w:t>
      </w:r>
    </w:p>
    <w:p w14:paraId="4348856E" w14:textId="3203A240" w:rsidR="00B92EEA" w:rsidRPr="00B05FF1" w:rsidRDefault="00B92EEA" w:rsidP="008C2508">
      <w:pPr>
        <w:numPr>
          <w:ilvl w:val="0"/>
          <w:numId w:val="4"/>
        </w:numPr>
        <w:tabs>
          <w:tab w:val="clear" w:pos="1080"/>
        </w:tabs>
        <w:ind w:left="540"/>
        <w:jc w:val="both"/>
      </w:pPr>
      <w:r w:rsidRPr="00B05FF1">
        <w:t xml:space="preserve">w przypadku przekroczenia akustycznych standardów jakości środowiska na terenach podlegających ochronie akustycznej, </w:t>
      </w:r>
      <w:r w:rsidR="00D973F8" w:rsidRPr="00B05FF1">
        <w:t xml:space="preserve">nakaz </w:t>
      </w:r>
      <w:r w:rsidRPr="00B05FF1">
        <w:t>zastosowania skutecznych środków technicznych, technologicznych lub organizacyjnych ograniczających emisję hałasu, co najmniej do poziomów dopuszczalnych, zgodnie z przepisami odrębnymi;</w:t>
      </w:r>
    </w:p>
    <w:p w14:paraId="69FFE7B8" w14:textId="6810876A" w:rsidR="00B92EEA" w:rsidRPr="00B05FF1" w:rsidRDefault="00B92EEA" w:rsidP="00CB286E">
      <w:pPr>
        <w:numPr>
          <w:ilvl w:val="0"/>
          <w:numId w:val="4"/>
        </w:numPr>
        <w:tabs>
          <w:tab w:val="clear" w:pos="1080"/>
        </w:tabs>
        <w:ind w:left="540"/>
        <w:jc w:val="both"/>
      </w:pPr>
      <w:r w:rsidRPr="00B05FF1">
        <w:t>zagospodarowani</w:t>
      </w:r>
      <w:r w:rsidR="00BA542F" w:rsidRPr="00B05FF1">
        <w:t>e</w:t>
      </w:r>
      <w:r w:rsidRPr="00B05FF1">
        <w:t xml:space="preserve"> odpadów, zgodnie z przepisami odrębnymi</w:t>
      </w:r>
      <w:r w:rsidR="00B9211F" w:rsidRPr="00B05FF1">
        <w:t>;</w:t>
      </w:r>
    </w:p>
    <w:p w14:paraId="73B99BA6" w14:textId="77777777" w:rsidR="00B9211F" w:rsidRPr="00B05FF1" w:rsidRDefault="00B9211F" w:rsidP="00B9211F">
      <w:pPr>
        <w:numPr>
          <w:ilvl w:val="0"/>
          <w:numId w:val="4"/>
        </w:numPr>
        <w:tabs>
          <w:tab w:val="clear" w:pos="1080"/>
        </w:tabs>
        <w:ind w:left="540"/>
        <w:jc w:val="both"/>
      </w:pPr>
      <w:r w:rsidRPr="00B05FF1">
        <w:t>dopuszczenie nasadzeń zieleni, w sposób niekolidujący z istniejącym i projektowanym uzbrojeniem terenu;</w:t>
      </w:r>
    </w:p>
    <w:p w14:paraId="32951F79" w14:textId="77777777" w:rsidR="00B9211F" w:rsidRPr="00B05FF1" w:rsidRDefault="00B9211F" w:rsidP="00B9211F">
      <w:pPr>
        <w:numPr>
          <w:ilvl w:val="0"/>
          <w:numId w:val="4"/>
        </w:numPr>
        <w:tabs>
          <w:tab w:val="clear" w:pos="1080"/>
        </w:tabs>
        <w:ind w:left="540"/>
        <w:jc w:val="both"/>
      </w:pPr>
      <w:r w:rsidRPr="00B05FF1">
        <w:t>dopuszczenie niwelacji terenu bez naruszania istniejących stosunków wodnych i interesu osób trzecich.</w:t>
      </w:r>
    </w:p>
    <w:p w14:paraId="4FC9B22C" w14:textId="77777777" w:rsidR="00CB286E" w:rsidRPr="00B05FF1" w:rsidRDefault="00CB286E" w:rsidP="00CB286E">
      <w:pPr>
        <w:ind w:left="540"/>
        <w:jc w:val="both"/>
      </w:pPr>
    </w:p>
    <w:p w14:paraId="1EE53F65" w14:textId="6C2374D5" w:rsidR="007E560A" w:rsidRPr="00B05FF1" w:rsidRDefault="00657A10" w:rsidP="00A503E3">
      <w:pPr>
        <w:autoSpaceDE w:val="0"/>
        <w:autoSpaceDN w:val="0"/>
        <w:adjustRightInd w:val="0"/>
        <w:jc w:val="both"/>
      </w:pPr>
      <w:r w:rsidRPr="00B05FF1">
        <w:t xml:space="preserve">§6. W zakresie zasad ochrony dziedzictwa kulturowego i zabytków, w tym krajobrazów kulturowych oraz dóbr kultury współczesnej </w:t>
      </w:r>
      <w:r w:rsidR="005025C5" w:rsidRPr="00B05FF1">
        <w:t>ustala się: na terenach 1U-P, 2KR w stref</w:t>
      </w:r>
      <w:r w:rsidR="007E560A" w:rsidRPr="00B05FF1">
        <w:t>ach</w:t>
      </w:r>
      <w:r w:rsidR="005025C5" w:rsidRPr="00B05FF1">
        <w:t xml:space="preserve"> ochrony konserwatorskiej zewidencjonowanych stanowisk archeologicznych określonych na rysunku planu</w:t>
      </w:r>
      <w:r w:rsidR="007E560A" w:rsidRPr="00B05FF1">
        <w:t>:</w:t>
      </w:r>
    </w:p>
    <w:p w14:paraId="043206DC" w14:textId="60CC3079" w:rsidR="007E560A" w:rsidRPr="00B05FF1" w:rsidRDefault="007E560A" w:rsidP="007E560A">
      <w:pPr>
        <w:pStyle w:val="Akapitzlist"/>
        <w:numPr>
          <w:ilvl w:val="5"/>
          <w:numId w:val="21"/>
        </w:numPr>
        <w:autoSpaceDE w:val="0"/>
        <w:autoSpaceDN w:val="0"/>
        <w:adjustRightInd w:val="0"/>
        <w:ind w:left="426"/>
        <w:jc w:val="both"/>
      </w:pPr>
      <w:r w:rsidRPr="00B05FF1">
        <w:t xml:space="preserve">symbolem (A) stanowisko </w:t>
      </w:r>
      <w:r w:rsidR="005025C5" w:rsidRPr="00B05FF1">
        <w:t>nr 1, obszar AZP 42-25/49</w:t>
      </w:r>
      <w:r w:rsidR="000955B5" w:rsidRPr="00B05FF1">
        <w:t>;</w:t>
      </w:r>
    </w:p>
    <w:p w14:paraId="551E3D79" w14:textId="374B9E8D" w:rsidR="007E560A" w:rsidRPr="00B05FF1" w:rsidRDefault="007E560A" w:rsidP="007E560A">
      <w:pPr>
        <w:pStyle w:val="Akapitzlist"/>
        <w:numPr>
          <w:ilvl w:val="5"/>
          <w:numId w:val="21"/>
        </w:numPr>
        <w:autoSpaceDE w:val="0"/>
        <w:autoSpaceDN w:val="0"/>
        <w:adjustRightInd w:val="0"/>
        <w:ind w:left="426"/>
        <w:jc w:val="both"/>
      </w:pPr>
      <w:r w:rsidRPr="00B05FF1">
        <w:t>symbolem (B), stanowisko</w:t>
      </w:r>
      <w:r w:rsidR="00A503E3" w:rsidRPr="00B05FF1">
        <w:t xml:space="preserve"> </w:t>
      </w:r>
      <w:r w:rsidR="005025C5" w:rsidRPr="00B05FF1">
        <w:t>nr 15, obszar AZP 42-25/105</w:t>
      </w:r>
      <w:r w:rsidR="000955B5" w:rsidRPr="00B05FF1">
        <w:t>;</w:t>
      </w:r>
    </w:p>
    <w:p w14:paraId="5F1A65DF" w14:textId="29B2A9F3" w:rsidR="007E560A" w:rsidRPr="00B05FF1" w:rsidRDefault="007E560A" w:rsidP="007E560A">
      <w:pPr>
        <w:pStyle w:val="Akapitzlist"/>
        <w:numPr>
          <w:ilvl w:val="5"/>
          <w:numId w:val="21"/>
        </w:numPr>
        <w:autoSpaceDE w:val="0"/>
        <w:autoSpaceDN w:val="0"/>
        <w:adjustRightInd w:val="0"/>
        <w:ind w:left="426"/>
        <w:jc w:val="both"/>
      </w:pPr>
      <w:r w:rsidRPr="00B05FF1">
        <w:t>symbolem (C), stanowisko</w:t>
      </w:r>
      <w:r w:rsidR="005025C5" w:rsidRPr="00B05FF1">
        <w:t xml:space="preserve"> nr 7, obszar AZP 42-25/55</w:t>
      </w:r>
      <w:r w:rsidR="000955B5" w:rsidRPr="00B05FF1">
        <w:t>;</w:t>
      </w:r>
    </w:p>
    <w:p w14:paraId="0C36F5A0" w14:textId="5FC3C81B" w:rsidR="00657A10" w:rsidRPr="00B05FF1" w:rsidRDefault="005025C5" w:rsidP="007E560A">
      <w:pPr>
        <w:autoSpaceDE w:val="0"/>
        <w:autoSpaceDN w:val="0"/>
        <w:adjustRightInd w:val="0"/>
        <w:ind w:left="66"/>
        <w:jc w:val="both"/>
      </w:pPr>
      <w:r w:rsidRPr="00B05FF1">
        <w:t>ochronę zabytk</w:t>
      </w:r>
      <w:r w:rsidR="007E560A" w:rsidRPr="00B05FF1">
        <w:t>ów</w:t>
      </w:r>
      <w:r w:rsidRPr="00B05FF1">
        <w:t xml:space="preserve"> archeologiczn</w:t>
      </w:r>
      <w:r w:rsidR="007E560A" w:rsidRPr="00B05FF1">
        <w:t>ych</w:t>
      </w:r>
      <w:r w:rsidRPr="00B05FF1">
        <w:t xml:space="preserve"> i wymóg przeprowadzenia badań archeologicznych w trakcie prac ziemnych, zgodnie z przepisami odrębnymi.</w:t>
      </w:r>
    </w:p>
    <w:p w14:paraId="3379BC3D" w14:textId="77777777" w:rsidR="00B92EEA" w:rsidRPr="00B05FF1" w:rsidRDefault="00B92EEA" w:rsidP="00DC7EA5">
      <w:pPr>
        <w:jc w:val="both"/>
      </w:pPr>
    </w:p>
    <w:p w14:paraId="60374414" w14:textId="77777777" w:rsidR="00B92EEA" w:rsidRPr="00B05FF1" w:rsidRDefault="00B92EEA" w:rsidP="00DC7EA5">
      <w:pPr>
        <w:jc w:val="both"/>
      </w:pPr>
      <w:r w:rsidRPr="00B05FF1">
        <w:t xml:space="preserve">§7. W zakresie zasad kształtowania przestrzeni publicznych w rozumieniu przepisów ustawy o planowaniu i zagospodarowaniu przestrzennym nie podejmuje się ustaleń. </w:t>
      </w:r>
    </w:p>
    <w:p w14:paraId="433B9DE4" w14:textId="77777777" w:rsidR="00B92EEA" w:rsidRPr="00B05FF1" w:rsidRDefault="00B92EEA" w:rsidP="00DC7EA5">
      <w:pPr>
        <w:jc w:val="both"/>
      </w:pPr>
    </w:p>
    <w:p w14:paraId="60027E25" w14:textId="393FEE9F" w:rsidR="009373EE" w:rsidRPr="00B05FF1" w:rsidRDefault="00B92EEA" w:rsidP="009373EE">
      <w:pPr>
        <w:jc w:val="both"/>
      </w:pPr>
      <w:r w:rsidRPr="00B05FF1">
        <w:t>§8. W zakresie granic i sposobów zagospodarowania terenów lub obiektów podlegających ochronie, ustalonych na podstawie odrębnych przepisów, terenów górniczych, a także obszarów szczególnego zagrożenia powodzią, obszarów osuwania się mas ziemnych, krajobrazów priorytetowych określonych w audycie krajobrazowym oraz w planie zagospodarowania przestrzennego województwa</w:t>
      </w:r>
      <w:r w:rsidR="00C25D64" w:rsidRPr="00B05FF1">
        <w:t xml:space="preserve"> </w:t>
      </w:r>
      <w:r w:rsidR="007F3BD6" w:rsidRPr="00B05FF1">
        <w:t>nie podejmuje się ustaleń.</w:t>
      </w:r>
    </w:p>
    <w:p w14:paraId="61892B34" w14:textId="77777777" w:rsidR="00EA7F5A" w:rsidRPr="00B05FF1" w:rsidRDefault="00EA7F5A" w:rsidP="00C54E0E">
      <w:pPr>
        <w:jc w:val="both"/>
      </w:pPr>
    </w:p>
    <w:p w14:paraId="209B428D" w14:textId="1B3BC683" w:rsidR="00B92EEA" w:rsidRPr="00B05FF1" w:rsidRDefault="00B92EEA" w:rsidP="00A74533">
      <w:pPr>
        <w:jc w:val="both"/>
      </w:pPr>
      <w:r w:rsidRPr="00B05FF1">
        <w:t>§9. W zakresie szczegółowych zasad i warunków scalania i podziałów nieruchomości na</w:t>
      </w:r>
      <w:r w:rsidR="007F45A5" w:rsidRPr="00B05FF1">
        <w:t xml:space="preserve"> </w:t>
      </w:r>
      <w:r w:rsidRPr="00B05FF1">
        <w:t>podstawie przepisów odrębnych ustala się:</w:t>
      </w:r>
    </w:p>
    <w:p w14:paraId="7F54D164" w14:textId="77777777" w:rsidR="00B92EEA" w:rsidRPr="00B05FF1" w:rsidRDefault="00B92EEA" w:rsidP="006C27B7">
      <w:pPr>
        <w:numPr>
          <w:ilvl w:val="1"/>
          <w:numId w:val="10"/>
        </w:numPr>
        <w:ind w:left="426" w:hanging="357"/>
        <w:jc w:val="both"/>
      </w:pPr>
      <w:r w:rsidRPr="00B05FF1">
        <w:t>nie wskazuje się terenów do objęcia scaleniem i podziałem, zgodnie z przepisami odrębnymi;</w:t>
      </w:r>
    </w:p>
    <w:p w14:paraId="7457C423" w14:textId="02839AE2" w:rsidR="006C1996" w:rsidRPr="00B05FF1" w:rsidRDefault="006C1996" w:rsidP="006C27B7">
      <w:pPr>
        <w:numPr>
          <w:ilvl w:val="1"/>
          <w:numId w:val="10"/>
        </w:numPr>
        <w:ind w:left="426" w:hanging="357"/>
        <w:jc w:val="both"/>
      </w:pPr>
      <w:bookmarkStart w:id="7" w:name="_Hlk42606957"/>
      <w:r w:rsidRPr="00B05FF1">
        <w:t>w przypadku scalenia i podziału nieruchomości, zgodnie z przepisami odrębnymi ustala się następujące parametry nowo wydzielanych działek, z wyjątkiem działek pod infrastrukturę techniczną i drogową:</w:t>
      </w:r>
    </w:p>
    <w:bookmarkEnd w:id="7"/>
    <w:p w14:paraId="2478E2A2" w14:textId="0DD98C1F" w:rsidR="00B92EEA" w:rsidRPr="00B05FF1" w:rsidRDefault="00B92EEA" w:rsidP="006C27B7">
      <w:pPr>
        <w:numPr>
          <w:ilvl w:val="1"/>
          <w:numId w:val="11"/>
        </w:numPr>
        <w:ind w:left="567" w:hanging="357"/>
        <w:jc w:val="both"/>
      </w:pPr>
      <w:r w:rsidRPr="00B05FF1">
        <w:t xml:space="preserve">powierzchnię nowo wydzielanych działek: </w:t>
      </w:r>
    </w:p>
    <w:p w14:paraId="4C9B2436" w14:textId="5A7DD4CC" w:rsidR="00B92EEA" w:rsidRPr="00B05FF1" w:rsidRDefault="00B92EEA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>dla teren</w:t>
      </w:r>
      <w:r w:rsidR="00EA7F5A" w:rsidRPr="00B05FF1">
        <w:t xml:space="preserve">u </w:t>
      </w:r>
      <w:r w:rsidR="00582863" w:rsidRPr="00B05FF1">
        <w:t>1</w:t>
      </w:r>
      <w:r w:rsidR="00EA7F5A" w:rsidRPr="00B05FF1">
        <w:t>U-P</w:t>
      </w:r>
      <w:r w:rsidRPr="00B05FF1">
        <w:t xml:space="preserve"> nie mniejszą niż </w:t>
      </w:r>
      <w:r w:rsidR="00582863" w:rsidRPr="00B05FF1">
        <w:t>10</w:t>
      </w:r>
      <w:r w:rsidR="001164D5" w:rsidRPr="00B05FF1">
        <w:t>0</w:t>
      </w:r>
      <w:r w:rsidRPr="00B05FF1">
        <w:t>00</w:t>
      </w:r>
      <w:r w:rsidR="00C3377A" w:rsidRPr="00B05FF1">
        <w:t>,0</w:t>
      </w:r>
      <w:r w:rsidRPr="00B05FF1">
        <w:t xml:space="preserve"> m</w:t>
      </w:r>
      <w:r w:rsidRPr="00B05FF1">
        <w:rPr>
          <w:vertAlign w:val="superscript"/>
        </w:rPr>
        <w:t>2</w:t>
      </w:r>
      <w:r w:rsidRPr="00B05FF1">
        <w:t>,</w:t>
      </w:r>
      <w:r w:rsidR="007F45A5" w:rsidRPr="00B05FF1">
        <w:t xml:space="preserve"> </w:t>
      </w:r>
    </w:p>
    <w:p w14:paraId="1A9537A6" w14:textId="3E84DBDF" w:rsidR="00B92EEA" w:rsidRPr="00B05FF1" w:rsidRDefault="00B92EEA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 xml:space="preserve">dla </w:t>
      </w:r>
      <w:r w:rsidR="000624E6" w:rsidRPr="00B05FF1">
        <w:t>pozostałych terenów</w:t>
      </w:r>
      <w:r w:rsidRPr="00B05FF1">
        <w:t xml:space="preserve"> nie ustala się, </w:t>
      </w:r>
    </w:p>
    <w:p w14:paraId="6984AC4D" w14:textId="6DE147B2" w:rsidR="00B92EEA" w:rsidRPr="00B05FF1" w:rsidRDefault="00B92EEA" w:rsidP="006C27B7">
      <w:pPr>
        <w:numPr>
          <w:ilvl w:val="1"/>
          <w:numId w:val="11"/>
        </w:numPr>
        <w:ind w:left="567" w:hanging="357"/>
        <w:jc w:val="both"/>
      </w:pPr>
      <w:r w:rsidRPr="00B05FF1">
        <w:t xml:space="preserve">minimalną szerokość frontu działki: </w:t>
      </w:r>
    </w:p>
    <w:p w14:paraId="21D2ED60" w14:textId="56DDCD89" w:rsidR="00B92EEA" w:rsidRPr="00B05FF1" w:rsidRDefault="00B92EEA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 xml:space="preserve">dla </w:t>
      </w:r>
      <w:r w:rsidR="00EA7F5A" w:rsidRPr="00B05FF1">
        <w:t xml:space="preserve">terenu </w:t>
      </w:r>
      <w:r w:rsidR="00582863" w:rsidRPr="00B05FF1">
        <w:t>1</w:t>
      </w:r>
      <w:r w:rsidR="00EA7F5A" w:rsidRPr="00B05FF1">
        <w:t>U-P</w:t>
      </w:r>
      <w:r w:rsidRPr="00B05FF1">
        <w:t xml:space="preserve"> nie mniejszą niż </w:t>
      </w:r>
      <w:r w:rsidR="00C54E0E" w:rsidRPr="00B05FF1">
        <w:t>2</w:t>
      </w:r>
      <w:r w:rsidR="00EA7F5A" w:rsidRPr="00B05FF1">
        <w:t>5</w:t>
      </w:r>
      <w:r w:rsidRPr="00B05FF1">
        <w:t>,0</w:t>
      </w:r>
      <w:r w:rsidR="00CC105C" w:rsidRPr="00B05FF1">
        <w:t xml:space="preserve"> </w:t>
      </w:r>
      <w:r w:rsidRPr="00B05FF1">
        <w:t>m,</w:t>
      </w:r>
    </w:p>
    <w:p w14:paraId="6A975DEA" w14:textId="77777777" w:rsidR="000624E6" w:rsidRPr="00B05FF1" w:rsidRDefault="000624E6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 xml:space="preserve">dla pozostałych terenów nie ustala się, </w:t>
      </w:r>
    </w:p>
    <w:p w14:paraId="179BB566" w14:textId="76885E9D" w:rsidR="00B92EEA" w:rsidRPr="00B05FF1" w:rsidRDefault="00B92EEA" w:rsidP="006C27B7">
      <w:pPr>
        <w:numPr>
          <w:ilvl w:val="1"/>
          <w:numId w:val="11"/>
        </w:numPr>
        <w:ind w:left="567" w:hanging="357"/>
        <w:jc w:val="both"/>
      </w:pPr>
      <w:r w:rsidRPr="00B05FF1">
        <w:t>kąt położenia granic działek</w:t>
      </w:r>
      <w:r w:rsidR="00546243" w:rsidRPr="00B05FF1">
        <w:t xml:space="preserve"> </w:t>
      </w:r>
      <w:r w:rsidRPr="00B05FF1">
        <w:t>w stosunku do pasa drogowego</w:t>
      </w:r>
      <w:r w:rsidR="00510CAA" w:rsidRPr="00B05FF1">
        <w:t>:</w:t>
      </w:r>
    </w:p>
    <w:p w14:paraId="3218A923" w14:textId="1622DDAF" w:rsidR="00510CAA" w:rsidRPr="00B05FF1" w:rsidRDefault="00510CAA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 xml:space="preserve">dla </w:t>
      </w:r>
      <w:r w:rsidR="002E66D6" w:rsidRPr="00B05FF1">
        <w:t xml:space="preserve">terenu </w:t>
      </w:r>
      <w:r w:rsidR="00582863" w:rsidRPr="00B05FF1">
        <w:t>1</w:t>
      </w:r>
      <w:r w:rsidR="002E66D6" w:rsidRPr="00B05FF1">
        <w:t>U-P</w:t>
      </w:r>
      <w:r w:rsidRPr="00B05FF1">
        <w:t>: od 70</w:t>
      </w:r>
      <w:r w:rsidRPr="00B05FF1">
        <w:sym w:font="Symbol" w:char="F0B0"/>
      </w:r>
      <w:r w:rsidRPr="00B05FF1">
        <w:t xml:space="preserve"> do 110</w:t>
      </w:r>
      <w:r w:rsidRPr="00B05FF1">
        <w:sym w:font="Symbol" w:char="F0B0"/>
      </w:r>
      <w:r w:rsidRPr="00B05FF1">
        <w:t>,</w:t>
      </w:r>
    </w:p>
    <w:p w14:paraId="71D7182F" w14:textId="2B6850A5" w:rsidR="000624E6" w:rsidRPr="00B05FF1" w:rsidRDefault="000624E6" w:rsidP="006C27B7">
      <w:pPr>
        <w:pStyle w:val="Akapitzlist"/>
        <w:numPr>
          <w:ilvl w:val="0"/>
          <w:numId w:val="12"/>
        </w:numPr>
        <w:ind w:left="709"/>
        <w:jc w:val="both"/>
      </w:pPr>
      <w:r w:rsidRPr="00B05FF1">
        <w:t xml:space="preserve">dla pozostałych terenów nie ustala się. </w:t>
      </w:r>
    </w:p>
    <w:p w14:paraId="4B8ACF5D" w14:textId="77777777" w:rsidR="00B92EEA" w:rsidRPr="00B05FF1" w:rsidRDefault="00B92EEA" w:rsidP="00DC7EA5">
      <w:pPr>
        <w:jc w:val="both"/>
      </w:pPr>
    </w:p>
    <w:p w14:paraId="2741FD4D" w14:textId="77777777" w:rsidR="00B92EEA" w:rsidRPr="00B05FF1" w:rsidRDefault="00B92EEA" w:rsidP="00DC7EA5">
      <w:pPr>
        <w:jc w:val="both"/>
      </w:pPr>
      <w:r w:rsidRPr="00B05FF1">
        <w:t>§10. W zakresie szczególnych warunków zagospodarowania terenu oraz ograniczenia w jego użytkowaniu ustala się:</w:t>
      </w:r>
    </w:p>
    <w:p w14:paraId="299F36A2" w14:textId="77777777" w:rsidR="00B92EEA" w:rsidRPr="00B05FF1" w:rsidRDefault="00B92EEA" w:rsidP="006C27B7">
      <w:pPr>
        <w:pStyle w:val="Akapitzlist"/>
        <w:numPr>
          <w:ilvl w:val="0"/>
          <w:numId w:val="13"/>
        </w:numPr>
        <w:ind w:left="426"/>
        <w:jc w:val="both"/>
      </w:pPr>
      <w:r w:rsidRPr="00B05FF1">
        <w:t>uwzględnienie w zagospodarowaniu i zabudowie działek budowlanych ograniczeń wynikających z</w:t>
      </w:r>
      <w:r w:rsidR="00093F93" w:rsidRPr="00B05FF1">
        <w:t xml:space="preserve"> </w:t>
      </w:r>
      <w:r w:rsidRPr="00B05FF1">
        <w:t>odległości technicznych od sieci infrastruktury technicznej, zgodnie z przepisami odrębnymi;</w:t>
      </w:r>
    </w:p>
    <w:p w14:paraId="7017746E" w14:textId="416FEAD7" w:rsidR="000624E6" w:rsidRPr="00B05FF1" w:rsidRDefault="000624E6" w:rsidP="006C27B7">
      <w:pPr>
        <w:pStyle w:val="Akapitzlist"/>
        <w:numPr>
          <w:ilvl w:val="0"/>
          <w:numId w:val="13"/>
        </w:numPr>
        <w:ind w:left="426"/>
        <w:jc w:val="both"/>
      </w:pPr>
      <w:r w:rsidRPr="00B05FF1">
        <w:t>uwzględnienie w zagospodarowaniu i zabudowie działek pasów ochrony funkcyjnej wzdłuż istniejących linii elektroenergetycznych średniego napięcia SN 15 kV, w poziomie nie mniejsze niż 14,0 m</w:t>
      </w:r>
      <w:r w:rsidR="001F3AF8" w:rsidRPr="00B05FF1">
        <w:t xml:space="preserve">, </w:t>
      </w:r>
      <w:r w:rsidRPr="00B05FF1">
        <w:t xml:space="preserve"> po 7,0 m po każdej ze stron od osi linii, z uwzględnieniem pkt 3; </w:t>
      </w:r>
    </w:p>
    <w:p w14:paraId="4EDA98D2" w14:textId="77777777" w:rsidR="000624E6" w:rsidRPr="00B05FF1" w:rsidRDefault="000624E6" w:rsidP="006C27B7">
      <w:pPr>
        <w:pStyle w:val="Akapitzlist"/>
        <w:numPr>
          <w:ilvl w:val="0"/>
          <w:numId w:val="13"/>
        </w:numPr>
        <w:ind w:left="426"/>
        <w:jc w:val="both"/>
      </w:pPr>
      <w:r w:rsidRPr="00B05FF1">
        <w:t>w pasach ochrony funkcyjnej określonych w pkt 2, do czasu rozbiórki lub skablowania linii elektroenergetycznej, obowiązują przepisy odrębne oraz zakaz sadzenia roślinności wysokiej i o rozbudowanym systemie korzeniowym, będącej w kolizji z liniami elektroenergetycznymi;</w:t>
      </w:r>
    </w:p>
    <w:p w14:paraId="6B84CDEF" w14:textId="15CE3AAC" w:rsidR="00C54E0E" w:rsidRPr="00B05FF1" w:rsidRDefault="00C54E0E" w:rsidP="006C27B7">
      <w:pPr>
        <w:pStyle w:val="Akapitzlist"/>
        <w:numPr>
          <w:ilvl w:val="0"/>
          <w:numId w:val="13"/>
        </w:numPr>
        <w:ind w:left="426"/>
        <w:jc w:val="both"/>
      </w:pPr>
      <w:r w:rsidRPr="00B05FF1">
        <w:t>w przypadku lokalizacji obiektów budowlanych stanowiących przeszkody lotnicze obowiązują przepisy odrębne</w:t>
      </w:r>
      <w:r w:rsidR="000D3F89" w:rsidRPr="00B05FF1">
        <w:t>;</w:t>
      </w:r>
    </w:p>
    <w:p w14:paraId="549725C3" w14:textId="19137FEF" w:rsidR="000D3F89" w:rsidRPr="00B05FF1" w:rsidRDefault="000D3F89" w:rsidP="006C27B7">
      <w:pPr>
        <w:pStyle w:val="Akapitzlist"/>
        <w:numPr>
          <w:ilvl w:val="0"/>
          <w:numId w:val="13"/>
        </w:numPr>
        <w:ind w:left="426"/>
        <w:jc w:val="both"/>
      </w:pPr>
      <w:r w:rsidRPr="00B05FF1">
        <w:t xml:space="preserve">na terenie 1KDR uwzględnienie przy zagospodarowaniu terenu przepisów odrębnych w sprawie warunków i sposobu przygotowania i wykorzystania transportu na potrzeby obronne państwa, a także jego ochrony w czasie wojny oraz właściwości organów w tych sprawach oraz </w:t>
      </w:r>
      <w:r w:rsidR="00C53624" w:rsidRPr="00B05FF1">
        <w:t>przepisów</w:t>
      </w:r>
      <w:r w:rsidRPr="00B05FF1">
        <w:t xml:space="preserve"> w sprawie wdrażania w</w:t>
      </w:r>
      <w:r w:rsidR="004B65F4" w:rsidRPr="00B05FF1">
        <w:t>y</w:t>
      </w:r>
      <w:r w:rsidRPr="00B05FF1">
        <w:t>magań technicz</w:t>
      </w:r>
      <w:r w:rsidR="004B65F4" w:rsidRPr="00B05FF1">
        <w:t xml:space="preserve">no-obronnych w zakresie projektowania i użytkowania dróg i obiektów inżynierskich. </w:t>
      </w:r>
    </w:p>
    <w:p w14:paraId="7D62FC8C" w14:textId="77777777" w:rsidR="00B92EEA" w:rsidRPr="00B05FF1" w:rsidRDefault="00B92EEA" w:rsidP="00DC7EA5">
      <w:pPr>
        <w:jc w:val="both"/>
      </w:pPr>
    </w:p>
    <w:p w14:paraId="597F7FA4" w14:textId="77777777" w:rsidR="00B92EEA" w:rsidRPr="00B05FF1" w:rsidRDefault="00B92EEA" w:rsidP="00DC7EA5">
      <w:pPr>
        <w:jc w:val="both"/>
      </w:pPr>
      <w:r w:rsidRPr="00B05FF1">
        <w:t xml:space="preserve">§11. W zakresie zasad modernizacji, rozbudowy i budowy systemów komunikacji, ustala się: </w:t>
      </w:r>
    </w:p>
    <w:p w14:paraId="09A3A984" w14:textId="056D7C6C" w:rsidR="0072592D" w:rsidRPr="00B05FF1" w:rsidRDefault="0072592D" w:rsidP="0072592D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>dopuszczenie budowy, przebudowy, rozbudowy</w:t>
      </w:r>
      <w:r w:rsidR="002E36DB" w:rsidRPr="00B05FF1">
        <w:t xml:space="preserve"> i</w:t>
      </w:r>
      <w:r w:rsidRPr="00B05FF1">
        <w:t xml:space="preserve"> odbudowy drogi głównej ruchu przyspieszonego, komunikacji drogowej wewnętrznej; </w:t>
      </w:r>
    </w:p>
    <w:p w14:paraId="31617543" w14:textId="7BB250A6" w:rsidR="00B92EEA" w:rsidRPr="00B05FF1" w:rsidRDefault="00B92EEA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 xml:space="preserve">dopuszczenie </w:t>
      </w:r>
      <w:r w:rsidR="00233C7B" w:rsidRPr="00B05FF1">
        <w:t>lokalizacji</w:t>
      </w:r>
      <w:r w:rsidRPr="00B05FF1">
        <w:t xml:space="preserve"> sieci uzbrojenia technicznego w pas</w:t>
      </w:r>
      <w:r w:rsidR="00D634AF" w:rsidRPr="00B05FF1">
        <w:t>ie</w:t>
      </w:r>
      <w:r w:rsidRPr="00B05FF1">
        <w:t xml:space="preserve"> drogowy</w:t>
      </w:r>
      <w:r w:rsidR="00D634AF" w:rsidRPr="00B05FF1">
        <w:t>m</w:t>
      </w:r>
      <w:r w:rsidRPr="00B05FF1">
        <w:t xml:space="preserve"> </w:t>
      </w:r>
      <w:r w:rsidR="000624E6" w:rsidRPr="00B05FF1">
        <w:t>drogi głównej ruchu przyspieszonego, komunikacji drogowej wewnętrznej,</w:t>
      </w:r>
      <w:r w:rsidRPr="00B05FF1">
        <w:t xml:space="preserve"> zgodnie z przepisami odrębnymi;</w:t>
      </w:r>
    </w:p>
    <w:p w14:paraId="02DC5AD8" w14:textId="154FD108" w:rsidR="00B92EEA" w:rsidRPr="00B05FF1" w:rsidRDefault="00B92EEA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 xml:space="preserve">szerokość </w:t>
      </w:r>
      <w:r w:rsidR="000624E6" w:rsidRPr="00B05FF1">
        <w:t xml:space="preserve">drogi głównej ruchu przyspieszonego, </w:t>
      </w:r>
      <w:r w:rsidR="001D0CE1" w:rsidRPr="00B05FF1">
        <w:t>komunikacji drogowej wewnętrznej</w:t>
      </w:r>
      <w:r w:rsidRPr="00B05FF1">
        <w:t>, w liniach rozgraniczających</w:t>
      </w:r>
      <w:r w:rsidR="007F3BD6" w:rsidRPr="00B05FF1">
        <w:t xml:space="preserve"> terenów</w:t>
      </w:r>
      <w:r w:rsidRPr="00B05FF1">
        <w:t>, zgodnie z rysunkiem planu;</w:t>
      </w:r>
    </w:p>
    <w:p w14:paraId="5A95B93A" w14:textId="2355A451" w:rsidR="00B92EEA" w:rsidRPr="00B05FF1" w:rsidRDefault="00B92EEA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>na tere</w:t>
      </w:r>
      <w:r w:rsidR="009037B6" w:rsidRPr="00B05FF1">
        <w:t>n</w:t>
      </w:r>
      <w:r w:rsidR="002E66D6" w:rsidRPr="00B05FF1">
        <w:t xml:space="preserve">ie </w:t>
      </w:r>
      <w:r w:rsidR="001465C6" w:rsidRPr="00B05FF1">
        <w:t>1</w:t>
      </w:r>
      <w:r w:rsidR="002E66D6" w:rsidRPr="00B05FF1">
        <w:t xml:space="preserve">U-P </w:t>
      </w:r>
      <w:r w:rsidRPr="00B05FF1">
        <w:t xml:space="preserve">nakaz zapewnienia miejsc </w:t>
      </w:r>
      <w:r w:rsidR="00C54E0E" w:rsidRPr="00B05FF1">
        <w:t xml:space="preserve">postojowych </w:t>
      </w:r>
      <w:r w:rsidRPr="00B05FF1">
        <w:t>dla samochodów osobowych, w tym w garażach</w:t>
      </w:r>
      <w:r w:rsidR="009037B6" w:rsidRPr="00B05FF1">
        <w:t xml:space="preserve"> </w:t>
      </w:r>
      <w:r w:rsidRPr="00B05FF1">
        <w:t>oraz na powierzchni dział</w:t>
      </w:r>
      <w:r w:rsidR="00CC105C" w:rsidRPr="00B05FF1">
        <w:t>ki</w:t>
      </w:r>
      <w:r w:rsidRPr="00B05FF1">
        <w:t xml:space="preserve"> budowlan</w:t>
      </w:r>
      <w:r w:rsidR="00CC105C" w:rsidRPr="00B05FF1">
        <w:t>ej</w:t>
      </w:r>
      <w:r w:rsidR="00171DD5" w:rsidRPr="00B05FF1">
        <w:t>, z uwzględnieniem pkt 5</w:t>
      </w:r>
      <w:r w:rsidR="001465C6" w:rsidRPr="00B05FF1">
        <w:t xml:space="preserve"> - 7</w:t>
      </w:r>
      <w:r w:rsidRPr="00B05FF1">
        <w:t>:</w:t>
      </w:r>
    </w:p>
    <w:p w14:paraId="4F70C2CF" w14:textId="2FD028C8" w:rsidR="004A2308" w:rsidRPr="00B05FF1" w:rsidRDefault="004A2308" w:rsidP="004A2308">
      <w:pPr>
        <w:numPr>
          <w:ilvl w:val="1"/>
          <w:numId w:val="5"/>
        </w:numPr>
        <w:tabs>
          <w:tab w:val="left" w:pos="540"/>
        </w:tabs>
        <w:jc w:val="both"/>
      </w:pPr>
      <w:r w:rsidRPr="00B05FF1">
        <w:t>dla funkcji usługowej w liczbie nie mniejszej niż 1 miejsce postojowe na 50,0 m</w:t>
      </w:r>
      <w:r w:rsidRPr="00B05FF1">
        <w:rPr>
          <w:vertAlign w:val="superscript"/>
        </w:rPr>
        <w:t>2</w:t>
      </w:r>
      <w:r w:rsidRPr="00B05FF1">
        <w:t xml:space="preserve"> powierzchni użytkowej lokalu usługowego lub powierzchni sprzedaży,</w:t>
      </w:r>
    </w:p>
    <w:p w14:paraId="6025C19B" w14:textId="03123336" w:rsidR="004A2308" w:rsidRPr="00B05FF1" w:rsidRDefault="004A2308" w:rsidP="004A2308">
      <w:pPr>
        <w:numPr>
          <w:ilvl w:val="1"/>
          <w:numId w:val="5"/>
        </w:numPr>
        <w:tabs>
          <w:tab w:val="left" w:pos="540"/>
        </w:tabs>
        <w:jc w:val="both"/>
      </w:pPr>
      <w:r w:rsidRPr="00B05FF1">
        <w:t xml:space="preserve">dla pozostałych funkcji obowiązuje zapewnienie miejsc do parkowania w </w:t>
      </w:r>
      <w:r w:rsidR="001025CE" w:rsidRPr="00B05FF1">
        <w:t xml:space="preserve">liczbie </w:t>
      </w:r>
      <w:r w:rsidRPr="00B05FF1">
        <w:t>wynikającej z potrzeb, minimum 4 miejsca do parkowania na działce budowanej</w:t>
      </w:r>
      <w:r w:rsidR="00A503E3" w:rsidRPr="00B05FF1">
        <w:t>;</w:t>
      </w:r>
    </w:p>
    <w:p w14:paraId="122959AB" w14:textId="2047BB5F" w:rsidR="004A2308" w:rsidRPr="00B05FF1" w:rsidRDefault="004A2308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>obowiązek zaspokojenia miejsc do parkowania w granicach terenu, do którego inwestor posiada tytuł prawny;</w:t>
      </w:r>
    </w:p>
    <w:p w14:paraId="2C15F9ED" w14:textId="4B637B05" w:rsidR="001465C6" w:rsidRPr="00B05FF1" w:rsidRDefault="001465C6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 xml:space="preserve">realizacja parkingów naziemnych większych niż 8 miejsc do parkowania jest uwarunkowana wprowadzeniem zieleni wysokiej, w tym drzew i krzewów na obszarze parkingu, zajmującej powierzchnię nie mniejszą niż </w:t>
      </w:r>
      <w:r w:rsidR="00C3377A" w:rsidRPr="00B05FF1">
        <w:t>10</w:t>
      </w:r>
      <w:r w:rsidRPr="00B05FF1">
        <w:t xml:space="preserve">% powierzchni obszaru przeznaczonego pod miejsca do parkowania; </w:t>
      </w:r>
    </w:p>
    <w:p w14:paraId="084853F0" w14:textId="1155613C" w:rsidR="00B92EEA" w:rsidRPr="00B05FF1" w:rsidRDefault="00B92EEA" w:rsidP="008C2508">
      <w:pPr>
        <w:numPr>
          <w:ilvl w:val="0"/>
          <w:numId w:val="5"/>
        </w:numPr>
        <w:tabs>
          <w:tab w:val="clear" w:pos="360"/>
        </w:tabs>
        <w:ind w:left="426"/>
        <w:jc w:val="both"/>
      </w:pPr>
      <w:r w:rsidRPr="00B05FF1">
        <w:t>zapewnienie miejsc przeznaczonych na parkowanie pojazdów zaopatrzonych w kartę parkingową, zgodnie z przepisami odrębnymi</w:t>
      </w:r>
      <w:r w:rsidR="001465C6" w:rsidRPr="00B05FF1">
        <w:t>.</w:t>
      </w:r>
    </w:p>
    <w:p w14:paraId="59C8E2AC" w14:textId="77777777" w:rsidR="00B92EEA" w:rsidRPr="00B05FF1" w:rsidRDefault="00B92EEA" w:rsidP="00DC7EA5">
      <w:pPr>
        <w:tabs>
          <w:tab w:val="left" w:pos="540"/>
        </w:tabs>
        <w:ind w:left="360"/>
        <w:jc w:val="both"/>
      </w:pPr>
    </w:p>
    <w:p w14:paraId="0AACBB14" w14:textId="77777777" w:rsidR="00B92EEA" w:rsidRPr="00B05FF1" w:rsidRDefault="00B92EEA" w:rsidP="00DC7EA5">
      <w:pPr>
        <w:jc w:val="both"/>
      </w:pPr>
      <w:r w:rsidRPr="00B05FF1">
        <w:t>§12. W zakresie zasad modernizacji, rozbudowy i budowy systemów infrastruktury technicznej ustala się:</w:t>
      </w:r>
    </w:p>
    <w:p w14:paraId="1F919289" w14:textId="77777777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dopuszczenie budowy, przebudowy, rozbudowy, odbudowy i remontów sieci i urządzeń infrastruktury technicznej, zgodnie z przepisami odrębnymi;</w:t>
      </w:r>
    </w:p>
    <w:p w14:paraId="2EAF41F3" w14:textId="0DDE32AF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 xml:space="preserve">zaopatrzenie budynków w wodę z sieci wodociągowej, </w:t>
      </w:r>
      <w:r w:rsidR="00060C51" w:rsidRPr="00B05FF1">
        <w:t xml:space="preserve">z dopuszczeniem indywidualnych ujęć wody, </w:t>
      </w:r>
      <w:r w:rsidRPr="00B05FF1">
        <w:t>zgodnie z przepisami odrębnymi;</w:t>
      </w:r>
    </w:p>
    <w:p w14:paraId="1481D940" w14:textId="1EF2323B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odprowadzanie ścieków bytowych, przemysłowych, zgodnie z przepisami odrębnymi;</w:t>
      </w:r>
    </w:p>
    <w:p w14:paraId="54783B26" w14:textId="77777777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 xml:space="preserve">odprowadzanie wód opadowych i roztopowych, zgodnie z przepisami odrębnymi; </w:t>
      </w:r>
    </w:p>
    <w:p w14:paraId="238204E9" w14:textId="6046C734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zaopatrzenie w energię elektryczną z istniejącej i projektowanej sieci elektroenergetycznej; dopuszczenie stosowania energii elektrycznej pochodzącej ze źródeł odnawialnych</w:t>
      </w:r>
      <w:r w:rsidR="00CC105C" w:rsidRPr="00B05FF1">
        <w:t xml:space="preserve"> - </w:t>
      </w:r>
      <w:r w:rsidR="00F3435D" w:rsidRPr="00B05FF1">
        <w:t xml:space="preserve">fotowoltaiki o mocy zgodnej z przepisami odrębnymi oraz innych odnawialnych źródeł energii </w:t>
      </w:r>
      <w:r w:rsidR="009E13F0" w:rsidRPr="00B05FF1">
        <w:t xml:space="preserve">o mocy mikroinstalacji </w:t>
      </w:r>
      <w:r w:rsidR="00F3435D" w:rsidRPr="00B05FF1">
        <w:t xml:space="preserve">z zakazem biogazowni, </w:t>
      </w:r>
      <w:r w:rsidRPr="00B05FF1">
        <w:t>zgodnie z przepisami odrębnymi</w:t>
      </w:r>
      <w:r w:rsidR="000624E6" w:rsidRPr="00B05FF1">
        <w:t>;</w:t>
      </w:r>
    </w:p>
    <w:p w14:paraId="4E032BE5" w14:textId="77777777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realizację inwestycji elektroenergetycznych oraz usuwanie kolizji projektowanych obiektów z istniejącymi sieciami elektroenergetycznymi zgodnie z przepisami odrębnymi;</w:t>
      </w:r>
    </w:p>
    <w:p w14:paraId="147D93F6" w14:textId="7762B284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 xml:space="preserve">dopuszczenie zaopatrzenia w gaz z dystrybucyjnej sieci </w:t>
      </w:r>
      <w:r w:rsidR="00B64B68" w:rsidRPr="00B05FF1">
        <w:t>gazowej;</w:t>
      </w:r>
    </w:p>
    <w:p w14:paraId="30A1F9F1" w14:textId="600065ED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dopuszczenie uzbrojenia terenu w zakresie usług teletechnicznych, telekomunikacyjnych, w oparciu o istniejącą i projektowaną sieć teletechniczną, telekomunikacyjną</w:t>
      </w:r>
      <w:r w:rsidR="001F3AF8" w:rsidRPr="00B05FF1">
        <w:t>;</w:t>
      </w:r>
    </w:p>
    <w:p w14:paraId="50FE6785" w14:textId="77777777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>w zakresie urządzeń melioracyjnych obowiązek zachowania systemu melioracyjnego, a w przypadku konieczności jego naruszenia przebudowę, zgodnie z przepisami odrębnymi;</w:t>
      </w:r>
    </w:p>
    <w:p w14:paraId="4AD63268" w14:textId="39D946ED" w:rsidR="00B92EEA" w:rsidRPr="00B05FF1" w:rsidRDefault="00B92EEA" w:rsidP="008C2508">
      <w:pPr>
        <w:numPr>
          <w:ilvl w:val="0"/>
          <w:numId w:val="6"/>
        </w:numPr>
        <w:ind w:left="540"/>
        <w:jc w:val="both"/>
      </w:pPr>
      <w:r w:rsidRPr="00B05FF1">
        <w:t xml:space="preserve">zasady ochrony przeciwpożarowej – należy uwzględnić przepisy ochrony przeciwpożarowej w zakresie zaopatrzenia w wodę, dróg pożarowych, planowanej zabudowy, zgodnie z przepisami </w:t>
      </w:r>
      <w:r w:rsidR="000624E6" w:rsidRPr="00B05FF1">
        <w:t xml:space="preserve">odrębnymi. </w:t>
      </w:r>
    </w:p>
    <w:p w14:paraId="16589880" w14:textId="77777777" w:rsidR="00B92EEA" w:rsidRPr="00B05FF1" w:rsidRDefault="00B92EEA" w:rsidP="00DC7EA5">
      <w:pPr>
        <w:jc w:val="both"/>
      </w:pPr>
    </w:p>
    <w:p w14:paraId="5FDF1C5F" w14:textId="77777777" w:rsidR="00B92EEA" w:rsidRPr="00B05FF1" w:rsidRDefault="00B92EEA" w:rsidP="00DC7EA5">
      <w:pPr>
        <w:jc w:val="both"/>
        <w:rPr>
          <w:bCs/>
        </w:rPr>
      </w:pPr>
      <w:r w:rsidRPr="00B05FF1">
        <w:t xml:space="preserve">§13. </w:t>
      </w:r>
      <w:r w:rsidRPr="00B05FF1">
        <w:rPr>
          <w:bCs/>
        </w:rPr>
        <w:t>W zakresie sposobów i terminów tymczasowego zagospodarowania, urządzania i użytkowania</w:t>
      </w:r>
      <w:r w:rsidRPr="00B05FF1">
        <w:t xml:space="preserve"> nie podejmuje się ustaleń.</w:t>
      </w:r>
    </w:p>
    <w:p w14:paraId="0D50595B" w14:textId="77777777" w:rsidR="00B92EEA" w:rsidRPr="00B05FF1" w:rsidRDefault="00B92EEA" w:rsidP="00DC7EA5">
      <w:pPr>
        <w:jc w:val="both"/>
      </w:pPr>
    </w:p>
    <w:p w14:paraId="74433521" w14:textId="07501B27" w:rsidR="00AC12D2" w:rsidRPr="00B05FF1" w:rsidRDefault="00AC12D2" w:rsidP="00AC12D2">
      <w:pPr>
        <w:jc w:val="both"/>
      </w:pPr>
      <w:r w:rsidRPr="00B05FF1">
        <w:t>§14. Dla teren</w:t>
      </w:r>
      <w:r w:rsidR="00713843" w:rsidRPr="00B05FF1">
        <w:t>u</w:t>
      </w:r>
      <w:r w:rsidRPr="00B05FF1">
        <w:t xml:space="preserve"> </w:t>
      </w:r>
      <w:r w:rsidR="00713843" w:rsidRPr="00B05FF1">
        <w:t>usług lub produkcji</w:t>
      </w:r>
      <w:r w:rsidRPr="00B05FF1">
        <w:t xml:space="preserve">, o powierzchni </w:t>
      </w:r>
      <w:r w:rsidR="0090403E" w:rsidRPr="00B05FF1">
        <w:t xml:space="preserve">67,0983 </w:t>
      </w:r>
      <w:r w:rsidRPr="00B05FF1">
        <w:t>ha oznaczon</w:t>
      </w:r>
      <w:r w:rsidR="00713843" w:rsidRPr="00B05FF1">
        <w:t>ego</w:t>
      </w:r>
      <w:r w:rsidRPr="00B05FF1">
        <w:t xml:space="preserve"> na rysunku planu symbol</w:t>
      </w:r>
      <w:r w:rsidR="00713843" w:rsidRPr="00B05FF1">
        <w:t xml:space="preserve">em </w:t>
      </w:r>
      <w:r w:rsidR="001F3AF8" w:rsidRPr="00B05FF1">
        <w:t>1</w:t>
      </w:r>
      <w:r w:rsidR="00713843" w:rsidRPr="00B05FF1">
        <w:t>U-P</w:t>
      </w:r>
      <w:r w:rsidRPr="00B05FF1">
        <w:t xml:space="preserve"> ustala się:</w:t>
      </w:r>
    </w:p>
    <w:p w14:paraId="515A32AA" w14:textId="77777777" w:rsidR="00AC12D2" w:rsidRPr="00B05FF1" w:rsidRDefault="00AC12D2" w:rsidP="006C27B7">
      <w:pPr>
        <w:pStyle w:val="Akapitzlist"/>
        <w:numPr>
          <w:ilvl w:val="0"/>
          <w:numId w:val="14"/>
        </w:numPr>
        <w:ind w:left="426"/>
        <w:jc w:val="both"/>
      </w:pPr>
      <w:r w:rsidRPr="00B05FF1">
        <w:t>w zakresie zasad kształtowania zabudowy oraz wskaźników zagospodarowania terenu:</w:t>
      </w:r>
    </w:p>
    <w:p w14:paraId="2314404D" w14:textId="62F8C556" w:rsidR="00047248" w:rsidRPr="00B05FF1" w:rsidRDefault="00047248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dopuszczenie lokalizacji budynków produkcyjnych, składów, magazynów, budynków usługowych, budynków garażowych, hal namiotowych, wiat, portierni, z uwzględnieniem lit. b</w:t>
      </w:r>
      <w:r w:rsidR="003A5BF5" w:rsidRPr="00B05FF1">
        <w:t xml:space="preserve"> - d</w:t>
      </w:r>
      <w:r w:rsidRPr="00B05FF1">
        <w:t>,</w:t>
      </w:r>
    </w:p>
    <w:p w14:paraId="689ED6F3" w14:textId="242487E5" w:rsidR="003A5BF5" w:rsidRPr="00B05FF1" w:rsidRDefault="003A5BF5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dopuszcza się lokalizację usług handlu, w tym wielkopowierzchniowych obiektów handlowych, o powierzchni sprzedaży powyżej 2000,0 m</w:t>
      </w:r>
      <w:r w:rsidRPr="00B05FF1">
        <w:rPr>
          <w:vertAlign w:val="superscript"/>
        </w:rPr>
        <w:t>2</w:t>
      </w:r>
      <w:r w:rsidR="00B119FF" w:rsidRPr="00B05FF1">
        <w:t>,</w:t>
      </w:r>
    </w:p>
    <w:p w14:paraId="5AF38E28" w14:textId="287E24A6" w:rsidR="00047248" w:rsidRPr="00B05FF1" w:rsidRDefault="003A5BF5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zakaz lokalizowania obiektów usługowych, dla których określone zostały dopuszczalne poziomy hałasu zgodnie z przepisami odrębnymi,</w:t>
      </w:r>
    </w:p>
    <w:p w14:paraId="619567D7" w14:textId="11559FC6" w:rsidR="004A2308" w:rsidRPr="00B05FF1" w:rsidRDefault="004A2308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zakaz działalności </w:t>
      </w:r>
      <w:r w:rsidR="001534A2" w:rsidRPr="00B05FF1">
        <w:t xml:space="preserve">polegającej na </w:t>
      </w:r>
      <w:r w:rsidRPr="00B05FF1">
        <w:t>chow</w:t>
      </w:r>
      <w:r w:rsidR="001534A2" w:rsidRPr="00B05FF1">
        <w:t xml:space="preserve">ie </w:t>
      </w:r>
      <w:r w:rsidRPr="00B05FF1">
        <w:t>oraz hodowl</w:t>
      </w:r>
      <w:r w:rsidR="001534A2" w:rsidRPr="00B05FF1">
        <w:t>i</w:t>
      </w:r>
      <w:r w:rsidRPr="00B05FF1">
        <w:t xml:space="preserve"> zwierząt, </w:t>
      </w:r>
    </w:p>
    <w:p w14:paraId="40217062" w14:textId="77777777" w:rsidR="00CF2F99" w:rsidRPr="00B05FF1" w:rsidRDefault="00CF2F99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dopuszczenie dojść, dojazdów, miejsc postojowych, sieci i urządzeń infrastruktury technicznej, zgodnie z przepisami odrębnymi,</w:t>
      </w:r>
    </w:p>
    <w:p w14:paraId="7014061C" w14:textId="7800721F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wskaźnik intensywności zabudowy: od 0 do </w:t>
      </w:r>
      <w:r w:rsidR="003E7EB1" w:rsidRPr="00B05FF1">
        <w:t>3</w:t>
      </w:r>
      <w:r w:rsidRPr="00B05FF1">
        <w:t>, liczony jako stosunek powierzchni całkowitej zabudowy do powierzchni działki budowlanej,</w:t>
      </w:r>
    </w:p>
    <w:p w14:paraId="4B3B5223" w14:textId="78F4B6E2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powierzchnię zabudowy: nie więcej niż </w:t>
      </w:r>
      <w:r w:rsidR="006C17F5" w:rsidRPr="00B05FF1">
        <w:t>8</w:t>
      </w:r>
      <w:r w:rsidR="000624E6" w:rsidRPr="00B05FF1">
        <w:t>0</w:t>
      </w:r>
      <w:r w:rsidRPr="00B05FF1">
        <w:t>% powierzchni działki budowlanej</w:t>
      </w:r>
      <w:r w:rsidR="001164D5" w:rsidRPr="00B05FF1">
        <w:t>,</w:t>
      </w:r>
    </w:p>
    <w:p w14:paraId="3DCAED32" w14:textId="27245A92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powierzchnię biologicznie czynną: nie mniej niż </w:t>
      </w:r>
      <w:r w:rsidR="00C3377A" w:rsidRPr="00B05FF1">
        <w:t>1</w:t>
      </w:r>
      <w:r w:rsidR="001164D5" w:rsidRPr="00B05FF1">
        <w:t>0</w:t>
      </w:r>
      <w:r w:rsidRPr="00B05FF1">
        <w:t>% powierzchni działki budowlanej,</w:t>
      </w:r>
      <w:r w:rsidR="00047248" w:rsidRPr="00B05FF1">
        <w:t xml:space="preserve"> </w:t>
      </w:r>
    </w:p>
    <w:p w14:paraId="2CFA60E5" w14:textId="2EA5381E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wysokość </w:t>
      </w:r>
      <w:r w:rsidR="000624E6" w:rsidRPr="00B05FF1">
        <w:t>budynków</w:t>
      </w:r>
      <w:r w:rsidRPr="00B05FF1">
        <w:t>:</w:t>
      </w:r>
      <w:r w:rsidR="00047248" w:rsidRPr="00B05FF1">
        <w:t xml:space="preserve"> do 1</w:t>
      </w:r>
      <w:r w:rsidR="006C17F5" w:rsidRPr="00B05FF1">
        <w:t>7</w:t>
      </w:r>
      <w:r w:rsidR="00047248" w:rsidRPr="00B05FF1">
        <w:t>,0 m,</w:t>
      </w:r>
      <w:r w:rsidR="000624E6" w:rsidRPr="00B05FF1">
        <w:t xml:space="preserve"> z uwzględnieniem lit</w:t>
      </w:r>
      <w:r w:rsidR="00B119FF" w:rsidRPr="00B05FF1">
        <w:t>.</w:t>
      </w:r>
      <w:r w:rsidR="000624E6" w:rsidRPr="00B05FF1">
        <w:t xml:space="preserve"> </w:t>
      </w:r>
      <w:r w:rsidR="00B119FF" w:rsidRPr="00B05FF1">
        <w:t>j</w:t>
      </w:r>
      <w:r w:rsidR="000624E6" w:rsidRPr="00B05FF1">
        <w:t>,</w:t>
      </w:r>
    </w:p>
    <w:p w14:paraId="1410128B" w14:textId="51B082CA" w:rsidR="000624E6" w:rsidRPr="00B05FF1" w:rsidRDefault="000624E6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 xml:space="preserve">w strefie lokalizacji zabudowy </w:t>
      </w:r>
      <w:r w:rsidR="00C11548" w:rsidRPr="00B05FF1">
        <w:t>wysokiej</w:t>
      </w:r>
      <w:r w:rsidRPr="00B05FF1">
        <w:t xml:space="preserve">, określonej na rysunku planu: </w:t>
      </w:r>
      <w:r w:rsidR="003A5BF5" w:rsidRPr="00B05FF1">
        <w:t xml:space="preserve">wysokość budynków </w:t>
      </w:r>
      <w:r w:rsidR="006C17F5" w:rsidRPr="00B05FF1">
        <w:t xml:space="preserve">do </w:t>
      </w:r>
      <w:r w:rsidR="00C11548" w:rsidRPr="00B05FF1">
        <w:t>40</w:t>
      </w:r>
      <w:r w:rsidRPr="00B05FF1">
        <w:t>,0 m do najwyższego punktu dachu,</w:t>
      </w:r>
      <w:r w:rsidR="00B119FF" w:rsidRPr="00B05FF1">
        <w:t xml:space="preserve"> </w:t>
      </w:r>
      <w:r w:rsidR="00C3377A" w:rsidRPr="00B05FF1">
        <w:t xml:space="preserve">z zastrzeżeniem że wysokość powyżej 17,0 m nie może przekraczać 30% powierzchni zabudowy </w:t>
      </w:r>
      <w:r w:rsidR="003E7EB1" w:rsidRPr="00B05FF1">
        <w:t xml:space="preserve">na </w:t>
      </w:r>
      <w:r w:rsidR="00C3377A" w:rsidRPr="00B05FF1">
        <w:t>dział</w:t>
      </w:r>
      <w:r w:rsidR="003E7EB1" w:rsidRPr="00B05FF1">
        <w:t>ce</w:t>
      </w:r>
      <w:r w:rsidR="00C3377A" w:rsidRPr="00B05FF1">
        <w:t xml:space="preserve"> budowlanej,</w:t>
      </w:r>
    </w:p>
    <w:p w14:paraId="2F308023" w14:textId="77777777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dopuszczenie lokalizacji kondygnacji podziemnych, z uwzględnieniem warunków gruntowo – wodnych,</w:t>
      </w:r>
    </w:p>
    <w:p w14:paraId="72B08705" w14:textId="7FA6249D" w:rsidR="00AC12D2" w:rsidRPr="00B05FF1" w:rsidRDefault="00AC12D2" w:rsidP="006C27B7">
      <w:pPr>
        <w:pStyle w:val="Akapitzlist"/>
        <w:numPr>
          <w:ilvl w:val="0"/>
          <w:numId w:val="15"/>
        </w:numPr>
        <w:ind w:left="567"/>
        <w:jc w:val="both"/>
      </w:pPr>
      <w:r w:rsidRPr="00B05FF1">
        <w:t>geometrię dachów</w:t>
      </w:r>
      <w:r w:rsidR="006C17F5" w:rsidRPr="00B05FF1">
        <w:t>, nachylenie połaci dachowych</w:t>
      </w:r>
      <w:r w:rsidRPr="00B05FF1">
        <w:t xml:space="preserve">: </w:t>
      </w:r>
      <w:r w:rsidR="006C17F5" w:rsidRPr="00B05FF1">
        <w:t>dowolne;</w:t>
      </w:r>
    </w:p>
    <w:p w14:paraId="0D5A1E34" w14:textId="6C8AB4CE" w:rsidR="00AC12D2" w:rsidRPr="00B05FF1" w:rsidRDefault="00AC12D2" w:rsidP="006C27B7">
      <w:pPr>
        <w:pStyle w:val="Akapitzlist"/>
        <w:numPr>
          <w:ilvl w:val="0"/>
          <w:numId w:val="14"/>
        </w:numPr>
        <w:ind w:left="426"/>
        <w:jc w:val="both"/>
      </w:pPr>
      <w:r w:rsidRPr="00B05FF1">
        <w:t xml:space="preserve">powierzchnię nowo wydzielanej działki budowlanej z uwzględnieniem pkt 3: nie mniejszą niż </w:t>
      </w:r>
      <w:r w:rsidR="00FA3DBB" w:rsidRPr="00B05FF1">
        <w:t>10</w:t>
      </w:r>
      <w:r w:rsidR="00B860D2" w:rsidRPr="00B05FF1">
        <w:t>000</w:t>
      </w:r>
      <w:r w:rsidR="007765CB" w:rsidRPr="00B05FF1">
        <w:t>,0</w:t>
      </w:r>
      <w:r w:rsidR="001164D5" w:rsidRPr="00B05FF1">
        <w:t xml:space="preserve"> </w:t>
      </w:r>
      <w:r w:rsidR="00B860D2" w:rsidRPr="00B05FF1">
        <w:t>m</w:t>
      </w:r>
      <w:r w:rsidRPr="00B05FF1">
        <w:rPr>
          <w:vertAlign w:val="superscript"/>
        </w:rPr>
        <w:t>2</w:t>
      </w:r>
      <w:r w:rsidRPr="00B05FF1">
        <w:t xml:space="preserve"> z wyjątkiem działek przeznaczonych do lokalizacji sieci i urządzeń infrastruktury technicznej, </w:t>
      </w:r>
      <w:r w:rsidR="00802DBC" w:rsidRPr="00B05FF1">
        <w:t xml:space="preserve">dojść, dojazdów, </w:t>
      </w:r>
      <w:r w:rsidRPr="00B05FF1">
        <w:t>dla których nie ustala się minimalnej powierzchni nowo wydzielanych działek;</w:t>
      </w:r>
    </w:p>
    <w:p w14:paraId="55455C59" w14:textId="77777777" w:rsidR="00AC12D2" w:rsidRPr="00B05FF1" w:rsidRDefault="00AC12D2" w:rsidP="006C27B7">
      <w:pPr>
        <w:pStyle w:val="Akapitzlist"/>
        <w:numPr>
          <w:ilvl w:val="0"/>
          <w:numId w:val="14"/>
        </w:numPr>
        <w:ind w:left="426"/>
        <w:jc w:val="both"/>
      </w:pPr>
      <w:r w:rsidRPr="00B05FF1">
        <w:t>ustalenia pkt 2 nie dotyczą wydzielania działek gruntu w celu powiększenia sąsiedniej nieruchomości lub regulacji granic pomiędzy sąsiadującymi nieruchomościami;</w:t>
      </w:r>
    </w:p>
    <w:p w14:paraId="60F4A9A8" w14:textId="77777777" w:rsidR="00AC12D2" w:rsidRPr="00B05FF1" w:rsidRDefault="00AC12D2" w:rsidP="006C27B7">
      <w:pPr>
        <w:pStyle w:val="Akapitzlist"/>
        <w:numPr>
          <w:ilvl w:val="0"/>
          <w:numId w:val="14"/>
        </w:numPr>
        <w:ind w:left="426"/>
        <w:jc w:val="both"/>
      </w:pPr>
      <w:r w:rsidRPr="00B05FF1">
        <w:t>zasady obsługi w zakresie komunikacji drogowej:</w:t>
      </w:r>
    </w:p>
    <w:p w14:paraId="01D756CC" w14:textId="3970A95D" w:rsidR="00665276" w:rsidRPr="00B05FF1" w:rsidRDefault="00665276" w:rsidP="006C27B7">
      <w:pPr>
        <w:pStyle w:val="Akapitzlist"/>
        <w:numPr>
          <w:ilvl w:val="0"/>
          <w:numId w:val="16"/>
        </w:numPr>
        <w:ind w:left="567"/>
        <w:jc w:val="both"/>
      </w:pPr>
      <w:r w:rsidRPr="00B05FF1">
        <w:t>dostęp z drogi publicznej</w:t>
      </w:r>
      <w:r w:rsidR="007F3BD6" w:rsidRPr="00B05FF1">
        <w:t xml:space="preserve"> </w:t>
      </w:r>
      <w:r w:rsidRPr="00B05FF1">
        <w:t>1KDR, poprzez teren drogi wewnętrznej 1KR lub 2KR, zgodnie z przepisami odrębnymi,</w:t>
      </w:r>
    </w:p>
    <w:p w14:paraId="77861BBD" w14:textId="2D2DF622" w:rsidR="00AC12D2" w:rsidRPr="00B05FF1" w:rsidRDefault="00AC12D2" w:rsidP="006C27B7">
      <w:pPr>
        <w:pStyle w:val="Akapitzlist"/>
        <w:numPr>
          <w:ilvl w:val="0"/>
          <w:numId w:val="16"/>
        </w:numPr>
        <w:ind w:left="567"/>
        <w:jc w:val="both"/>
      </w:pPr>
      <w:r w:rsidRPr="00B05FF1">
        <w:t>lokalizację miejsc do parkowania z uwzględnieniem §11 pkt 4</w:t>
      </w:r>
      <w:r w:rsidR="001534A2" w:rsidRPr="00B05FF1">
        <w:t xml:space="preserve"> - 7</w:t>
      </w:r>
      <w:r w:rsidR="00802DBC" w:rsidRPr="00B05FF1">
        <w:t>.</w:t>
      </w:r>
    </w:p>
    <w:p w14:paraId="678E2325" w14:textId="77777777" w:rsidR="00C11548" w:rsidRPr="00B05FF1" w:rsidRDefault="00C11548" w:rsidP="00C11548"/>
    <w:p w14:paraId="52E73D66" w14:textId="02F90693" w:rsidR="00C11548" w:rsidRPr="00B05FF1" w:rsidRDefault="00C11548" w:rsidP="00C11548">
      <w:pPr>
        <w:ind w:right="16"/>
        <w:jc w:val="both"/>
      </w:pPr>
      <w:r w:rsidRPr="00B05FF1">
        <w:t>§15. Dla terenu rolnictwa z zakazem zabudowy</w:t>
      </w:r>
      <w:r w:rsidR="00042E62" w:rsidRPr="00B05FF1">
        <w:t>, o powierzchni 0,1312 ha</w:t>
      </w:r>
      <w:r w:rsidRPr="00B05FF1">
        <w:t>, oznaczonego na rysunku planu symbolem 1RN ustala się:</w:t>
      </w:r>
    </w:p>
    <w:p w14:paraId="0C2B4EAB" w14:textId="77777777" w:rsidR="00C11548" w:rsidRPr="00B05FF1" w:rsidRDefault="00C11548" w:rsidP="006C27B7">
      <w:pPr>
        <w:numPr>
          <w:ilvl w:val="0"/>
          <w:numId w:val="17"/>
        </w:numPr>
        <w:tabs>
          <w:tab w:val="left" w:pos="360"/>
        </w:tabs>
        <w:ind w:left="426"/>
        <w:jc w:val="both"/>
      </w:pPr>
      <w:r w:rsidRPr="00B05FF1">
        <w:t>w zakresie zasad kształtowania zabudowy oraz wskaźników zagospodarowania terenu:</w:t>
      </w:r>
    </w:p>
    <w:p w14:paraId="7475BD13" w14:textId="77777777" w:rsidR="00C11548" w:rsidRPr="00B05FF1" w:rsidRDefault="00C11548" w:rsidP="006C27B7">
      <w:pPr>
        <w:numPr>
          <w:ilvl w:val="0"/>
          <w:numId w:val="18"/>
        </w:numPr>
        <w:ind w:left="567" w:right="20" w:hanging="283"/>
        <w:jc w:val="both"/>
      </w:pPr>
      <w:r w:rsidRPr="00B05FF1">
        <w:t>tereny rolnicze w tym grunty rolne,</w:t>
      </w:r>
    </w:p>
    <w:p w14:paraId="63E382A1" w14:textId="77777777" w:rsidR="00C11548" w:rsidRPr="00B05FF1" w:rsidRDefault="00C11548" w:rsidP="006C27B7">
      <w:pPr>
        <w:numPr>
          <w:ilvl w:val="0"/>
          <w:numId w:val="18"/>
        </w:numPr>
        <w:ind w:left="567" w:right="20" w:hanging="283"/>
        <w:jc w:val="both"/>
      </w:pPr>
      <w:r w:rsidRPr="00B05FF1">
        <w:t>nakaz zachowania istniejących zadrzewień i zakrzewień,</w:t>
      </w:r>
    </w:p>
    <w:p w14:paraId="2A1736BA" w14:textId="77777777" w:rsidR="00C11548" w:rsidRPr="00B05FF1" w:rsidRDefault="00C11548" w:rsidP="006C27B7">
      <w:pPr>
        <w:numPr>
          <w:ilvl w:val="0"/>
          <w:numId w:val="18"/>
        </w:numPr>
        <w:ind w:left="567" w:right="20" w:hanging="283"/>
        <w:jc w:val="both"/>
      </w:pPr>
      <w:r w:rsidRPr="00B05FF1">
        <w:t xml:space="preserve">dopuszczenie zadrzewień, zakrzewień, </w:t>
      </w:r>
    </w:p>
    <w:p w14:paraId="579B480C" w14:textId="77777777" w:rsidR="00C11548" w:rsidRPr="00B05FF1" w:rsidRDefault="00C11548" w:rsidP="006C27B7">
      <w:pPr>
        <w:numPr>
          <w:ilvl w:val="0"/>
          <w:numId w:val="18"/>
        </w:numPr>
        <w:ind w:left="567" w:right="20" w:hanging="283"/>
        <w:jc w:val="both"/>
      </w:pPr>
      <w:r w:rsidRPr="00B05FF1">
        <w:t>zakaz budowy budynków i budowli rolniczych,</w:t>
      </w:r>
    </w:p>
    <w:p w14:paraId="7B27E353" w14:textId="3C6DB073" w:rsidR="00C11548" w:rsidRPr="00B05FF1" w:rsidRDefault="00C11548" w:rsidP="006C27B7">
      <w:pPr>
        <w:numPr>
          <w:ilvl w:val="0"/>
          <w:numId w:val="18"/>
        </w:numPr>
        <w:ind w:left="567" w:right="20" w:hanging="283"/>
        <w:jc w:val="both"/>
      </w:pPr>
      <w:r w:rsidRPr="00B05FF1">
        <w:t>dopuszczenie lokalizacji infrastruktury technicznej, zgodnie z przepisami odrębnymi</w:t>
      </w:r>
      <w:r w:rsidR="00B64B68" w:rsidRPr="00B05FF1">
        <w:t>;</w:t>
      </w:r>
    </w:p>
    <w:p w14:paraId="3BEEBF16" w14:textId="65CB9C7A" w:rsidR="00C11548" w:rsidRPr="00B05FF1" w:rsidRDefault="00C11548" w:rsidP="00B84897">
      <w:pPr>
        <w:numPr>
          <w:ilvl w:val="0"/>
          <w:numId w:val="17"/>
        </w:numPr>
        <w:ind w:left="426"/>
        <w:jc w:val="both"/>
      </w:pPr>
      <w:r w:rsidRPr="00B05FF1">
        <w:t xml:space="preserve">zasady obsługi w zakresie komunikacji drogowej: </w:t>
      </w:r>
      <w:r w:rsidR="00B84897" w:rsidRPr="00B05FF1">
        <w:t xml:space="preserve">dostęp z </w:t>
      </w:r>
      <w:r w:rsidR="007F3BD6" w:rsidRPr="00B05FF1">
        <w:t xml:space="preserve">dróg publicznych zlokalizowanych poza granicami obszaru objętego planem lub z </w:t>
      </w:r>
      <w:r w:rsidR="00B84897" w:rsidRPr="00B05FF1">
        <w:t>drogi publicznej 1KDR, poprzez teren drogi wewnętrznej 1KR lub 2KR, zgodnie z przepisami odrębnymi.</w:t>
      </w:r>
    </w:p>
    <w:p w14:paraId="5F3F04F9" w14:textId="77777777" w:rsidR="00C11548" w:rsidRPr="00B05FF1" w:rsidRDefault="00C11548" w:rsidP="00F7340D"/>
    <w:p w14:paraId="2F87BB3F" w14:textId="1AA685EE" w:rsidR="00C22D34" w:rsidRPr="00B05FF1" w:rsidRDefault="00C22D34" w:rsidP="00115A3B">
      <w:pPr>
        <w:jc w:val="both"/>
      </w:pPr>
      <w:r w:rsidRPr="00B05FF1">
        <w:t xml:space="preserve">§16. Dla terenu drogi głównej ruchu przyspieszonego o powierzchni </w:t>
      </w:r>
      <w:r w:rsidR="00042E62" w:rsidRPr="00B05FF1">
        <w:t>1,7725</w:t>
      </w:r>
      <w:r w:rsidRPr="00B05FF1">
        <w:t xml:space="preserve"> ha, oznaczonego na rysunku planu symbolem 1KDR ustala się:</w:t>
      </w:r>
    </w:p>
    <w:p w14:paraId="05273BC1" w14:textId="39488F69" w:rsidR="00C22D34" w:rsidRPr="00B05FF1" w:rsidRDefault="00C22D34" w:rsidP="006C27B7">
      <w:pPr>
        <w:numPr>
          <w:ilvl w:val="0"/>
          <w:numId w:val="8"/>
        </w:numPr>
        <w:ind w:left="426"/>
        <w:jc w:val="both"/>
      </w:pPr>
      <w:r w:rsidRPr="00B05FF1">
        <w:t xml:space="preserve">lokalizację drogi głównej ruchu przyspieszonego; </w:t>
      </w:r>
    </w:p>
    <w:p w14:paraId="4D2C02C0" w14:textId="77777777" w:rsidR="00C22D34" w:rsidRPr="00B05FF1" w:rsidRDefault="00C22D34" w:rsidP="006C27B7">
      <w:pPr>
        <w:numPr>
          <w:ilvl w:val="0"/>
          <w:numId w:val="8"/>
        </w:numPr>
        <w:ind w:left="426"/>
        <w:jc w:val="both"/>
      </w:pPr>
      <w:r w:rsidRPr="00B05FF1">
        <w:t>w zakresie zasad kształtowania zabudowy oraz wskaźników zagospodarowania terenu:</w:t>
      </w:r>
    </w:p>
    <w:p w14:paraId="09283ED5" w14:textId="540584FE" w:rsidR="005A7858" w:rsidRPr="00B05FF1" w:rsidRDefault="005A7858" w:rsidP="006C27B7">
      <w:pPr>
        <w:numPr>
          <w:ilvl w:val="0"/>
          <w:numId w:val="9"/>
        </w:numPr>
        <w:ind w:left="567"/>
        <w:jc w:val="both"/>
      </w:pPr>
      <w:r w:rsidRPr="00B05FF1">
        <w:t>dopuszczenie lokalizacji chodników, dróg pieszo – rowerowych, rowerowych,</w:t>
      </w:r>
    </w:p>
    <w:p w14:paraId="3A6521B5" w14:textId="4BE1BFB3" w:rsidR="00C22D34" w:rsidRPr="00B05FF1" w:rsidRDefault="00C22D34" w:rsidP="006C27B7">
      <w:pPr>
        <w:numPr>
          <w:ilvl w:val="0"/>
          <w:numId w:val="9"/>
        </w:numPr>
        <w:ind w:left="567"/>
        <w:jc w:val="both"/>
      </w:pPr>
      <w:r w:rsidRPr="00B05FF1">
        <w:t>dopuszczenie lokalizacji infrastruktury technicznej oraz drogowej</w:t>
      </w:r>
      <w:r w:rsidR="00A06D75" w:rsidRPr="00B05FF1">
        <w:t>,</w:t>
      </w:r>
    </w:p>
    <w:p w14:paraId="1C5ABCEA" w14:textId="45380F6F" w:rsidR="00B84897" w:rsidRPr="00B05FF1" w:rsidRDefault="00B84897" w:rsidP="006C27B7">
      <w:pPr>
        <w:numPr>
          <w:ilvl w:val="0"/>
          <w:numId w:val="9"/>
        </w:numPr>
        <w:ind w:left="567"/>
        <w:jc w:val="both"/>
      </w:pPr>
      <w:r w:rsidRPr="00B05FF1">
        <w:t>dopuszczenie zjazdów zgodnie z przepisami odrębnymi,</w:t>
      </w:r>
    </w:p>
    <w:p w14:paraId="1E97A456" w14:textId="07947288" w:rsidR="00A06D75" w:rsidRPr="00B05FF1" w:rsidRDefault="00A06D75" w:rsidP="006C27B7">
      <w:pPr>
        <w:numPr>
          <w:ilvl w:val="0"/>
          <w:numId w:val="9"/>
        </w:numPr>
        <w:ind w:left="567"/>
        <w:jc w:val="both"/>
      </w:pPr>
      <w:r w:rsidRPr="00B05FF1">
        <w:t>zakaz miejsc postojowych i parkingów,</w:t>
      </w:r>
    </w:p>
    <w:p w14:paraId="0B3FA6EA" w14:textId="6F13C43F" w:rsidR="00A06D75" w:rsidRPr="00B05FF1" w:rsidRDefault="00A06D75" w:rsidP="006C27B7">
      <w:pPr>
        <w:numPr>
          <w:ilvl w:val="0"/>
          <w:numId w:val="9"/>
        </w:numPr>
        <w:ind w:left="567"/>
        <w:jc w:val="both"/>
      </w:pPr>
      <w:r w:rsidRPr="00B05FF1">
        <w:t xml:space="preserve">zakaz lokalizacji skrzynek rozdzielczych infrastruktury technicznej, w trójkątach widoczności na zjazdach z drogi 1KDR. </w:t>
      </w:r>
    </w:p>
    <w:p w14:paraId="30E07F7D" w14:textId="77777777" w:rsidR="00C22D34" w:rsidRPr="00B05FF1" w:rsidRDefault="00C22D34" w:rsidP="00F7340D"/>
    <w:p w14:paraId="15E6BE66" w14:textId="56B3C9E4" w:rsidR="00B92EEA" w:rsidRPr="00B05FF1" w:rsidRDefault="00B92EEA" w:rsidP="00115A3B">
      <w:pPr>
        <w:jc w:val="both"/>
      </w:pPr>
      <w:r w:rsidRPr="00B05FF1">
        <w:t>§1</w:t>
      </w:r>
      <w:r w:rsidR="00B64B68" w:rsidRPr="00B05FF1">
        <w:t>7</w:t>
      </w:r>
      <w:r w:rsidRPr="00B05FF1">
        <w:t>. Dla teren</w:t>
      </w:r>
      <w:r w:rsidR="005A7858" w:rsidRPr="00B05FF1">
        <w:t>ów</w:t>
      </w:r>
      <w:r w:rsidRPr="00B05FF1">
        <w:t xml:space="preserve"> </w:t>
      </w:r>
      <w:r w:rsidR="00992A20" w:rsidRPr="00B05FF1">
        <w:t>komunikacji drogowej wewnętrznej</w:t>
      </w:r>
      <w:r w:rsidRPr="00B05FF1">
        <w:t>, oznaczon</w:t>
      </w:r>
      <w:r w:rsidR="00DF15F6" w:rsidRPr="00B05FF1">
        <w:t>e</w:t>
      </w:r>
      <w:r w:rsidR="000839AA" w:rsidRPr="00B05FF1">
        <w:t>go</w:t>
      </w:r>
      <w:r w:rsidRPr="00B05FF1">
        <w:t xml:space="preserve"> na rysunku planu symbol</w:t>
      </w:r>
      <w:r w:rsidR="00DF15F6" w:rsidRPr="00B05FF1">
        <w:t xml:space="preserve">em </w:t>
      </w:r>
      <w:r w:rsidR="005A7858" w:rsidRPr="00B05FF1">
        <w:t>1</w:t>
      </w:r>
      <w:r w:rsidRPr="00B05FF1">
        <w:t>K</w:t>
      </w:r>
      <w:r w:rsidR="00992A20" w:rsidRPr="00B05FF1">
        <w:t>R</w:t>
      </w:r>
      <w:r w:rsidR="00A13799" w:rsidRPr="00B05FF1">
        <w:t xml:space="preserve"> o powierzchni 0,4349 ha</w:t>
      </w:r>
      <w:r w:rsidR="005A7858" w:rsidRPr="00B05FF1">
        <w:t>, 2KR</w:t>
      </w:r>
      <w:r w:rsidR="00DF15F6" w:rsidRPr="00B05FF1">
        <w:t xml:space="preserve"> </w:t>
      </w:r>
      <w:r w:rsidR="00A13799" w:rsidRPr="00B05FF1">
        <w:t xml:space="preserve">o powierzchni 1,7947 ha, </w:t>
      </w:r>
      <w:r w:rsidRPr="00B05FF1">
        <w:t>ustala się:</w:t>
      </w:r>
    </w:p>
    <w:p w14:paraId="5023133D" w14:textId="194F8E20" w:rsidR="00B92EEA" w:rsidRPr="00B05FF1" w:rsidRDefault="00B92EEA" w:rsidP="006C27B7">
      <w:pPr>
        <w:pStyle w:val="Akapitzlist"/>
        <w:numPr>
          <w:ilvl w:val="0"/>
          <w:numId w:val="19"/>
        </w:numPr>
        <w:ind w:left="426"/>
        <w:jc w:val="both"/>
      </w:pPr>
      <w:r w:rsidRPr="00B05FF1">
        <w:t xml:space="preserve">lokalizację </w:t>
      </w:r>
      <w:r w:rsidR="00802DBC" w:rsidRPr="00B05FF1">
        <w:t>drogi wewnętrznej</w:t>
      </w:r>
      <w:r w:rsidR="00992A20" w:rsidRPr="00B05FF1">
        <w:t xml:space="preserve">; </w:t>
      </w:r>
    </w:p>
    <w:p w14:paraId="6CA5F03C" w14:textId="77777777" w:rsidR="00B92EEA" w:rsidRPr="00B05FF1" w:rsidRDefault="00B92EEA" w:rsidP="006C27B7">
      <w:pPr>
        <w:pStyle w:val="Akapitzlist"/>
        <w:numPr>
          <w:ilvl w:val="0"/>
          <w:numId w:val="19"/>
        </w:numPr>
        <w:ind w:left="426"/>
        <w:jc w:val="both"/>
      </w:pPr>
      <w:r w:rsidRPr="00B05FF1">
        <w:t>w zakresie zasad kształtowania zabudowy oraz wskaźników zagospodarowania terenu:</w:t>
      </w:r>
    </w:p>
    <w:p w14:paraId="5D55122B" w14:textId="767B3B31" w:rsidR="003E7EB1" w:rsidRPr="00B05FF1" w:rsidRDefault="003E7EB1" w:rsidP="006C27B7">
      <w:pPr>
        <w:pStyle w:val="Akapitzlist"/>
        <w:numPr>
          <w:ilvl w:val="0"/>
          <w:numId w:val="20"/>
        </w:numPr>
        <w:ind w:left="567"/>
        <w:jc w:val="both"/>
      </w:pPr>
      <w:r w:rsidRPr="00B05FF1">
        <w:t xml:space="preserve">dopuszczenie lokalizacji infrastruktury technicznej oraz drogowej, zatok i przystanków autobusowych, </w:t>
      </w:r>
    </w:p>
    <w:p w14:paraId="34FE2F46" w14:textId="286B00F1" w:rsidR="00B92EEA" w:rsidRPr="00B05FF1" w:rsidRDefault="00B92EEA" w:rsidP="006C27B7">
      <w:pPr>
        <w:pStyle w:val="Akapitzlist"/>
        <w:numPr>
          <w:ilvl w:val="0"/>
          <w:numId w:val="20"/>
        </w:numPr>
        <w:ind w:left="567"/>
        <w:jc w:val="both"/>
      </w:pPr>
      <w:r w:rsidRPr="00B05FF1">
        <w:t xml:space="preserve">dopuszczenie </w:t>
      </w:r>
      <w:r w:rsidR="007D4AA2" w:rsidRPr="00B05FF1">
        <w:t xml:space="preserve">lokalizacji </w:t>
      </w:r>
      <w:r w:rsidRPr="00B05FF1">
        <w:t>chodników, dróg pieszo – rowerowych, rowerowych,</w:t>
      </w:r>
      <w:r w:rsidR="003E7EB1" w:rsidRPr="00B05FF1">
        <w:t xml:space="preserve"> pieszo – jezdni, </w:t>
      </w:r>
    </w:p>
    <w:p w14:paraId="46FCA0C9" w14:textId="77777777" w:rsidR="00B84897" w:rsidRPr="00B05FF1" w:rsidRDefault="00B84897" w:rsidP="00B84897">
      <w:pPr>
        <w:pStyle w:val="Akapitzlist"/>
        <w:numPr>
          <w:ilvl w:val="0"/>
          <w:numId w:val="20"/>
        </w:numPr>
        <w:ind w:left="567"/>
        <w:jc w:val="both"/>
      </w:pPr>
      <w:r w:rsidRPr="00B05FF1">
        <w:t>dopuszczenie zjazdów zgodnie z przepisami odrębnymi,</w:t>
      </w:r>
    </w:p>
    <w:p w14:paraId="50AC3B4F" w14:textId="28273CFD" w:rsidR="00A06D75" w:rsidRPr="00B05FF1" w:rsidRDefault="00A06D75" w:rsidP="006C27B7">
      <w:pPr>
        <w:pStyle w:val="Akapitzlist"/>
        <w:numPr>
          <w:ilvl w:val="0"/>
          <w:numId w:val="20"/>
        </w:numPr>
        <w:ind w:left="567"/>
        <w:jc w:val="both"/>
      </w:pPr>
      <w:r w:rsidRPr="00B05FF1">
        <w:t xml:space="preserve">zakaz lokalizacji skrzynek rozdzielczych infrastruktury technicznej, w trójkątach widoczności na zjazdach z dróg 1KR, 2KR. </w:t>
      </w:r>
    </w:p>
    <w:p w14:paraId="1525750D" w14:textId="77777777" w:rsidR="00B92EEA" w:rsidRPr="00B05FF1" w:rsidRDefault="00B92EEA" w:rsidP="00DC7EA5">
      <w:pPr>
        <w:jc w:val="both"/>
      </w:pPr>
    </w:p>
    <w:p w14:paraId="590829F8" w14:textId="7B41BEEB" w:rsidR="00DF15F6" w:rsidRPr="00B05FF1" w:rsidRDefault="00DF15F6" w:rsidP="00DF15F6">
      <w:pPr>
        <w:jc w:val="both"/>
      </w:pPr>
      <w:r w:rsidRPr="00B05FF1">
        <w:t>§</w:t>
      </w:r>
      <w:r w:rsidR="00724F35" w:rsidRPr="00B05FF1">
        <w:t>1</w:t>
      </w:r>
      <w:r w:rsidR="00B64B68" w:rsidRPr="00B05FF1">
        <w:t>8</w:t>
      </w:r>
      <w:r w:rsidRPr="00B05FF1">
        <w:t xml:space="preserve">. Ustala się wysokość stawki procentowej, służącej naliczaniu jednorazowej opłaty od wzrostu wartości nieruchomości związanej z uchwaleniem planu w wysokości </w:t>
      </w:r>
      <w:r w:rsidR="00C710D6" w:rsidRPr="00B05FF1">
        <w:t>30</w:t>
      </w:r>
      <w:r w:rsidRPr="00B05FF1">
        <w:t>%.</w:t>
      </w:r>
      <w:r w:rsidR="00A946EF" w:rsidRPr="00B05FF1">
        <w:t xml:space="preserve"> </w:t>
      </w:r>
    </w:p>
    <w:p w14:paraId="293EFC6A" w14:textId="77777777" w:rsidR="00DF15F6" w:rsidRPr="00B05FF1" w:rsidRDefault="00DF15F6" w:rsidP="00DC7EA5">
      <w:pPr>
        <w:jc w:val="both"/>
      </w:pPr>
    </w:p>
    <w:p w14:paraId="706648DE" w14:textId="326AC81E" w:rsidR="00B92EEA" w:rsidRPr="00B05FF1" w:rsidRDefault="00B92EEA" w:rsidP="00DC7EA5">
      <w:pPr>
        <w:jc w:val="both"/>
      </w:pPr>
      <w:r w:rsidRPr="00B05FF1">
        <w:t>§1</w:t>
      </w:r>
      <w:r w:rsidR="00B64B68" w:rsidRPr="00B05FF1">
        <w:t>9</w:t>
      </w:r>
      <w:r w:rsidRPr="00B05FF1">
        <w:t>. Wykonanie uchwały powierza się Wójtowi Gminy Czarnków.</w:t>
      </w:r>
    </w:p>
    <w:p w14:paraId="1F066F1A" w14:textId="77777777" w:rsidR="00B92EEA" w:rsidRPr="00B05FF1" w:rsidRDefault="00B92EEA" w:rsidP="00DC7EA5">
      <w:pPr>
        <w:jc w:val="both"/>
      </w:pPr>
    </w:p>
    <w:p w14:paraId="54E0F510" w14:textId="64BC053E" w:rsidR="00B92EEA" w:rsidRPr="00B05FF1" w:rsidRDefault="00B92EEA" w:rsidP="00DC7EA5">
      <w:pPr>
        <w:jc w:val="both"/>
      </w:pPr>
      <w:r w:rsidRPr="00B05FF1">
        <w:t>§</w:t>
      </w:r>
      <w:r w:rsidR="00B64B68" w:rsidRPr="00B05FF1">
        <w:t>20</w:t>
      </w:r>
      <w:r w:rsidRPr="00B05FF1">
        <w:t>. Uchwała wchodzi w życie po upływie 14 dni od dnia ogłoszenia jej w Dzienniku</w:t>
      </w:r>
    </w:p>
    <w:p w14:paraId="55263EA1" w14:textId="77777777" w:rsidR="00B92EEA" w:rsidRPr="00B05FF1" w:rsidRDefault="00B92EEA" w:rsidP="00DC7EA5">
      <w:pPr>
        <w:jc w:val="both"/>
      </w:pPr>
      <w:r w:rsidRPr="00B05FF1">
        <w:t>Urzędowym Województwa Wielkopolskiego.</w:t>
      </w:r>
      <w:bookmarkStart w:id="8" w:name="_GoBack"/>
      <w:bookmarkEnd w:id="8"/>
    </w:p>
    <w:p w14:paraId="373D7BD5" w14:textId="77777777" w:rsidR="00B92EEA" w:rsidRPr="00B05FF1" w:rsidRDefault="00B92EEA" w:rsidP="00DC7EA5">
      <w:pPr>
        <w:jc w:val="both"/>
      </w:pPr>
    </w:p>
    <w:sectPr w:rsidR="00B92EEA" w:rsidRPr="00B05FF1" w:rsidSect="00EC52B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A9C462" w14:textId="77777777" w:rsidR="00B92EEA" w:rsidRDefault="00B92EEA">
      <w:r>
        <w:separator/>
      </w:r>
    </w:p>
  </w:endnote>
  <w:endnote w:type="continuationSeparator" w:id="0">
    <w:p w14:paraId="62EED8A6" w14:textId="77777777" w:rsidR="00B92EEA" w:rsidRDefault="00B92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089193" w14:textId="77777777" w:rsidR="00B92EEA" w:rsidRDefault="00B92EE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0C57BAA" w14:textId="77777777" w:rsidR="00B92EEA" w:rsidRDefault="00B92EE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06CAB" w14:textId="77777777" w:rsidR="00B92EEA" w:rsidRDefault="00B92EEA">
    <w:pPr>
      <w:pStyle w:val="Stopka"/>
      <w:framePr w:h="484" w:hRule="exact" w:wrap="around" w:vAnchor="text" w:hAnchor="margin" w:xAlign="right" w:y="-213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05FF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2455CC07" w14:textId="77777777" w:rsidR="00B92EEA" w:rsidRDefault="00B92EE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C46FF2" w14:textId="77777777" w:rsidR="00B92EEA" w:rsidRDefault="00B92EEA">
      <w:r>
        <w:separator/>
      </w:r>
    </w:p>
  </w:footnote>
  <w:footnote w:type="continuationSeparator" w:id="0">
    <w:p w14:paraId="65FB9113" w14:textId="77777777" w:rsidR="00B92EEA" w:rsidRDefault="00B92E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8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8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</w:abstractNum>
  <w:abstractNum w:abstractNumId="2" w15:restartNumberingAfterBreak="0">
    <w:nsid w:val="04B42CD4"/>
    <w:multiLevelType w:val="hybridMultilevel"/>
    <w:tmpl w:val="D47664A6"/>
    <w:lvl w:ilvl="0" w:tplc="09649B4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9D52F6AE">
      <w:start w:val="18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5D620E7"/>
    <w:multiLevelType w:val="hybridMultilevel"/>
    <w:tmpl w:val="E472ADD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D4D711D"/>
    <w:multiLevelType w:val="hybridMultilevel"/>
    <w:tmpl w:val="F2EE5712"/>
    <w:lvl w:ilvl="0" w:tplc="04150011">
      <w:start w:val="1"/>
      <w:numFmt w:val="decimal"/>
      <w:lvlText w:val="%1)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DA6E5D6">
      <w:start w:val="23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6A268B7"/>
    <w:multiLevelType w:val="hybridMultilevel"/>
    <w:tmpl w:val="0B2CF9FE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6" w15:restartNumberingAfterBreak="0">
    <w:nsid w:val="1D9D43EE"/>
    <w:multiLevelType w:val="multilevel"/>
    <w:tmpl w:val="247AB2E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" w15:restartNumberingAfterBreak="0">
    <w:nsid w:val="209E01C2"/>
    <w:multiLevelType w:val="hybridMultilevel"/>
    <w:tmpl w:val="2F3C596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0AA6404"/>
    <w:multiLevelType w:val="hybridMultilevel"/>
    <w:tmpl w:val="6AB40352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 w15:restartNumberingAfterBreak="0">
    <w:nsid w:val="243B26A2"/>
    <w:multiLevelType w:val="hybridMultilevel"/>
    <w:tmpl w:val="ADDA13B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73009E7"/>
    <w:multiLevelType w:val="hybridMultilevel"/>
    <w:tmpl w:val="26C0F4A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8935052"/>
    <w:multiLevelType w:val="multilevel"/>
    <w:tmpl w:val="8B221BB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2" w15:restartNumberingAfterBreak="0">
    <w:nsid w:val="29F42755"/>
    <w:multiLevelType w:val="hybridMultilevel"/>
    <w:tmpl w:val="3C28324E"/>
    <w:lvl w:ilvl="0" w:tplc="04150011">
      <w:start w:val="1"/>
      <w:numFmt w:val="decimal"/>
      <w:lvlText w:val="%1)"/>
      <w:lvlJc w:val="left"/>
      <w:pPr>
        <w:ind w:left="796" w:hanging="360"/>
      </w:pPr>
    </w:lvl>
    <w:lvl w:ilvl="1" w:tplc="04150019" w:tentative="1">
      <w:start w:val="1"/>
      <w:numFmt w:val="lowerLetter"/>
      <w:lvlText w:val="%2."/>
      <w:lvlJc w:val="left"/>
      <w:pPr>
        <w:ind w:left="1516" w:hanging="360"/>
      </w:pPr>
    </w:lvl>
    <w:lvl w:ilvl="2" w:tplc="0415001B" w:tentative="1">
      <w:start w:val="1"/>
      <w:numFmt w:val="lowerRoman"/>
      <w:lvlText w:val="%3."/>
      <w:lvlJc w:val="right"/>
      <w:pPr>
        <w:ind w:left="2236" w:hanging="180"/>
      </w:pPr>
    </w:lvl>
    <w:lvl w:ilvl="3" w:tplc="0415000F" w:tentative="1">
      <w:start w:val="1"/>
      <w:numFmt w:val="decimal"/>
      <w:lvlText w:val="%4."/>
      <w:lvlJc w:val="left"/>
      <w:pPr>
        <w:ind w:left="2956" w:hanging="360"/>
      </w:pPr>
    </w:lvl>
    <w:lvl w:ilvl="4" w:tplc="04150019" w:tentative="1">
      <w:start w:val="1"/>
      <w:numFmt w:val="lowerLetter"/>
      <w:lvlText w:val="%5."/>
      <w:lvlJc w:val="left"/>
      <w:pPr>
        <w:ind w:left="3676" w:hanging="360"/>
      </w:pPr>
    </w:lvl>
    <w:lvl w:ilvl="5" w:tplc="0415001B" w:tentative="1">
      <w:start w:val="1"/>
      <w:numFmt w:val="lowerRoman"/>
      <w:lvlText w:val="%6."/>
      <w:lvlJc w:val="right"/>
      <w:pPr>
        <w:ind w:left="4396" w:hanging="180"/>
      </w:pPr>
    </w:lvl>
    <w:lvl w:ilvl="6" w:tplc="0415000F" w:tentative="1">
      <w:start w:val="1"/>
      <w:numFmt w:val="decimal"/>
      <w:lvlText w:val="%7."/>
      <w:lvlJc w:val="left"/>
      <w:pPr>
        <w:ind w:left="5116" w:hanging="360"/>
      </w:pPr>
    </w:lvl>
    <w:lvl w:ilvl="7" w:tplc="04150019" w:tentative="1">
      <w:start w:val="1"/>
      <w:numFmt w:val="lowerLetter"/>
      <w:lvlText w:val="%8."/>
      <w:lvlJc w:val="left"/>
      <w:pPr>
        <w:ind w:left="5836" w:hanging="360"/>
      </w:pPr>
    </w:lvl>
    <w:lvl w:ilvl="8" w:tplc="0415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3" w15:restartNumberingAfterBreak="0">
    <w:nsid w:val="31BE78E4"/>
    <w:multiLevelType w:val="hybridMultilevel"/>
    <w:tmpl w:val="3C20FA58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4525951"/>
    <w:multiLevelType w:val="hybridMultilevel"/>
    <w:tmpl w:val="8FEAB1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02D2D21"/>
    <w:multiLevelType w:val="hybridMultilevel"/>
    <w:tmpl w:val="24ECC398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6" w15:restartNumberingAfterBreak="0">
    <w:nsid w:val="484F4287"/>
    <w:multiLevelType w:val="multilevel"/>
    <w:tmpl w:val="182237E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 w15:restartNumberingAfterBreak="0">
    <w:nsid w:val="4C8C5F7A"/>
    <w:multiLevelType w:val="hybridMultilevel"/>
    <w:tmpl w:val="2342E8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E9608D2"/>
    <w:multiLevelType w:val="hybridMultilevel"/>
    <w:tmpl w:val="30488210"/>
    <w:lvl w:ilvl="0" w:tplc="04150017">
      <w:start w:val="1"/>
      <w:numFmt w:val="lowerLetter"/>
      <w:lvlText w:val="%1)"/>
      <w:lvlJc w:val="left"/>
      <w:pPr>
        <w:ind w:left="796" w:hanging="360"/>
      </w:pPr>
    </w:lvl>
    <w:lvl w:ilvl="1" w:tplc="FFFFFFFF">
      <w:start w:val="1"/>
      <w:numFmt w:val="lowerLetter"/>
      <w:lvlText w:val="%2."/>
      <w:lvlJc w:val="left"/>
      <w:pPr>
        <w:ind w:left="1516" w:hanging="360"/>
      </w:pPr>
    </w:lvl>
    <w:lvl w:ilvl="2" w:tplc="FFFFFFFF" w:tentative="1">
      <w:start w:val="1"/>
      <w:numFmt w:val="lowerRoman"/>
      <w:lvlText w:val="%3."/>
      <w:lvlJc w:val="right"/>
      <w:pPr>
        <w:ind w:left="2236" w:hanging="180"/>
      </w:pPr>
    </w:lvl>
    <w:lvl w:ilvl="3" w:tplc="FFFFFFFF" w:tentative="1">
      <w:start w:val="1"/>
      <w:numFmt w:val="decimal"/>
      <w:lvlText w:val="%4."/>
      <w:lvlJc w:val="left"/>
      <w:pPr>
        <w:ind w:left="2956" w:hanging="360"/>
      </w:pPr>
    </w:lvl>
    <w:lvl w:ilvl="4" w:tplc="FFFFFFFF" w:tentative="1">
      <w:start w:val="1"/>
      <w:numFmt w:val="lowerLetter"/>
      <w:lvlText w:val="%5."/>
      <w:lvlJc w:val="left"/>
      <w:pPr>
        <w:ind w:left="3676" w:hanging="360"/>
      </w:pPr>
    </w:lvl>
    <w:lvl w:ilvl="5" w:tplc="FFFFFFFF" w:tentative="1">
      <w:start w:val="1"/>
      <w:numFmt w:val="lowerRoman"/>
      <w:lvlText w:val="%6."/>
      <w:lvlJc w:val="right"/>
      <w:pPr>
        <w:ind w:left="4396" w:hanging="180"/>
      </w:pPr>
    </w:lvl>
    <w:lvl w:ilvl="6" w:tplc="FFFFFFFF" w:tentative="1">
      <w:start w:val="1"/>
      <w:numFmt w:val="decimal"/>
      <w:lvlText w:val="%7."/>
      <w:lvlJc w:val="left"/>
      <w:pPr>
        <w:ind w:left="5116" w:hanging="360"/>
      </w:pPr>
    </w:lvl>
    <w:lvl w:ilvl="7" w:tplc="FFFFFFFF" w:tentative="1">
      <w:start w:val="1"/>
      <w:numFmt w:val="lowerLetter"/>
      <w:lvlText w:val="%8."/>
      <w:lvlJc w:val="left"/>
      <w:pPr>
        <w:ind w:left="5836" w:hanging="360"/>
      </w:pPr>
    </w:lvl>
    <w:lvl w:ilvl="8" w:tplc="FFFFFFFF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9" w15:restartNumberingAfterBreak="0">
    <w:nsid w:val="650E26B4"/>
    <w:multiLevelType w:val="hybridMultilevel"/>
    <w:tmpl w:val="02829748"/>
    <w:lvl w:ilvl="0" w:tplc="7C6489CA">
      <w:start w:val="1"/>
      <w:numFmt w:val="decimal"/>
      <w:lvlText w:val="§ %1."/>
      <w:lvlJc w:val="left"/>
      <w:pPr>
        <w:ind w:left="1211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 w:tplc="C102E2E4">
      <w:start w:val="1"/>
      <w:numFmt w:val="decimal"/>
      <w:lvlText w:val="%2."/>
      <w:lvlJc w:val="left"/>
      <w:pPr>
        <w:ind w:left="1425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890" w:hanging="180"/>
      </w:pPr>
      <w:rPr>
        <w:rFonts w:hint="default"/>
        <w:b w:val="0"/>
        <w:color w:val="auto"/>
        <w:sz w:val="24"/>
        <w:szCs w:val="24"/>
      </w:rPr>
    </w:lvl>
    <w:lvl w:ilvl="3" w:tplc="00000047">
      <w:start w:val="1"/>
      <w:numFmt w:val="lowerLetter"/>
      <w:lvlText w:val="%4)"/>
      <w:lvlJc w:val="left"/>
      <w:pPr>
        <w:ind w:left="3054" w:hanging="360"/>
      </w:pPr>
      <w:rPr>
        <w:rFonts w:hint="default"/>
        <w:b w:val="0"/>
        <w:color w:val="auto"/>
      </w:rPr>
    </w:lvl>
    <w:lvl w:ilvl="4" w:tplc="BF466186">
      <w:start w:val="1"/>
      <w:numFmt w:val="bullet"/>
      <w:lvlText w:val=""/>
      <w:lvlJc w:val="left"/>
      <w:pPr>
        <w:ind w:left="3585" w:hanging="360"/>
      </w:pPr>
      <w:rPr>
        <w:rFonts w:ascii="Symbol" w:hAnsi="Symbol" w:hint="default"/>
      </w:rPr>
    </w:lvl>
    <w:lvl w:ilvl="5" w:tplc="CE60C6C8">
      <w:start w:val="1"/>
      <w:numFmt w:val="decimal"/>
      <w:lvlText w:val="%6)"/>
      <w:lvlJc w:val="left"/>
      <w:pPr>
        <w:ind w:left="4485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0" w15:restartNumberingAfterBreak="0">
    <w:nsid w:val="68E84E3B"/>
    <w:multiLevelType w:val="hybridMultilevel"/>
    <w:tmpl w:val="09C04F0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F5618F0"/>
    <w:multiLevelType w:val="hybridMultilevel"/>
    <w:tmpl w:val="693820A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6F6E306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8953902"/>
    <w:multiLevelType w:val="multilevel"/>
    <w:tmpl w:val="247AB2E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 w15:restartNumberingAfterBreak="0">
    <w:nsid w:val="7F651FB6"/>
    <w:multiLevelType w:val="hybridMultilevel"/>
    <w:tmpl w:val="886C1A2E"/>
    <w:lvl w:ilvl="0" w:tplc="8EA61A06">
      <w:start w:val="1"/>
      <w:numFmt w:val="bullet"/>
      <w:lvlText w:val=""/>
      <w:lvlJc w:val="left"/>
      <w:pPr>
        <w:ind w:left="9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2"/>
  </w:num>
  <w:num w:numId="5">
    <w:abstractNumId w:val="11"/>
  </w:num>
  <w:num w:numId="6">
    <w:abstractNumId w:val="16"/>
  </w:num>
  <w:num w:numId="7">
    <w:abstractNumId w:val="22"/>
  </w:num>
  <w:num w:numId="8">
    <w:abstractNumId w:val="3"/>
  </w:num>
  <w:num w:numId="9">
    <w:abstractNumId w:val="17"/>
  </w:num>
  <w:num w:numId="10">
    <w:abstractNumId w:val="5"/>
  </w:num>
  <w:num w:numId="11">
    <w:abstractNumId w:val="14"/>
  </w:num>
  <w:num w:numId="12">
    <w:abstractNumId w:val="23"/>
  </w:num>
  <w:num w:numId="13">
    <w:abstractNumId w:val="7"/>
  </w:num>
  <w:num w:numId="14">
    <w:abstractNumId w:val="20"/>
  </w:num>
  <w:num w:numId="15">
    <w:abstractNumId w:val="15"/>
  </w:num>
  <w:num w:numId="16">
    <w:abstractNumId w:val="8"/>
  </w:num>
  <w:num w:numId="17">
    <w:abstractNumId w:val="12"/>
  </w:num>
  <w:num w:numId="18">
    <w:abstractNumId w:val="18"/>
  </w:num>
  <w:num w:numId="19">
    <w:abstractNumId w:val="10"/>
  </w:num>
  <w:num w:numId="20">
    <w:abstractNumId w:val="13"/>
  </w:num>
  <w:num w:numId="21">
    <w:abstractNumId w:val="19"/>
  </w:num>
  <w:num w:numId="22">
    <w:abstractNumId w:val="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6DB"/>
    <w:rsid w:val="0000073F"/>
    <w:rsid w:val="0000657E"/>
    <w:rsid w:val="00010C4B"/>
    <w:rsid w:val="00011D53"/>
    <w:rsid w:val="000130B5"/>
    <w:rsid w:val="0002076D"/>
    <w:rsid w:val="000261E8"/>
    <w:rsid w:val="0003082C"/>
    <w:rsid w:val="000344D9"/>
    <w:rsid w:val="00034A61"/>
    <w:rsid w:val="000371CB"/>
    <w:rsid w:val="000412C4"/>
    <w:rsid w:val="00042AEF"/>
    <w:rsid w:val="00042E62"/>
    <w:rsid w:val="00043FEE"/>
    <w:rsid w:val="00045C79"/>
    <w:rsid w:val="000462D7"/>
    <w:rsid w:val="00047248"/>
    <w:rsid w:val="0005097A"/>
    <w:rsid w:val="00054C87"/>
    <w:rsid w:val="00060410"/>
    <w:rsid w:val="00060C51"/>
    <w:rsid w:val="0006179F"/>
    <w:rsid w:val="00062175"/>
    <w:rsid w:val="000624E6"/>
    <w:rsid w:val="00064D74"/>
    <w:rsid w:val="00074D42"/>
    <w:rsid w:val="0008284D"/>
    <w:rsid w:val="000839AA"/>
    <w:rsid w:val="00086B0E"/>
    <w:rsid w:val="00087D9B"/>
    <w:rsid w:val="0009199A"/>
    <w:rsid w:val="00091B5F"/>
    <w:rsid w:val="00093B5A"/>
    <w:rsid w:val="00093B5F"/>
    <w:rsid w:val="00093F93"/>
    <w:rsid w:val="000955B5"/>
    <w:rsid w:val="000A51A9"/>
    <w:rsid w:val="000B2272"/>
    <w:rsid w:val="000C0CBA"/>
    <w:rsid w:val="000D3920"/>
    <w:rsid w:val="000D3F89"/>
    <w:rsid w:val="000D7FC9"/>
    <w:rsid w:val="000E1285"/>
    <w:rsid w:val="000E17BA"/>
    <w:rsid w:val="000E1BB2"/>
    <w:rsid w:val="000E28A3"/>
    <w:rsid w:val="000E3671"/>
    <w:rsid w:val="000E4203"/>
    <w:rsid w:val="000E58C3"/>
    <w:rsid w:val="000F03F7"/>
    <w:rsid w:val="000F0939"/>
    <w:rsid w:val="000F1149"/>
    <w:rsid w:val="000F5767"/>
    <w:rsid w:val="000F6033"/>
    <w:rsid w:val="001025CE"/>
    <w:rsid w:val="00102D09"/>
    <w:rsid w:val="00103399"/>
    <w:rsid w:val="00104E60"/>
    <w:rsid w:val="001101E3"/>
    <w:rsid w:val="001101F0"/>
    <w:rsid w:val="001104C7"/>
    <w:rsid w:val="001107AB"/>
    <w:rsid w:val="00113A5D"/>
    <w:rsid w:val="00115A3B"/>
    <w:rsid w:val="001164D5"/>
    <w:rsid w:val="00122F47"/>
    <w:rsid w:val="001300F7"/>
    <w:rsid w:val="001315AA"/>
    <w:rsid w:val="00131DEB"/>
    <w:rsid w:val="00133F33"/>
    <w:rsid w:val="00141070"/>
    <w:rsid w:val="001428A8"/>
    <w:rsid w:val="00143026"/>
    <w:rsid w:val="00144973"/>
    <w:rsid w:val="001465C6"/>
    <w:rsid w:val="00147352"/>
    <w:rsid w:val="001508FF"/>
    <w:rsid w:val="00150F48"/>
    <w:rsid w:val="00151CD5"/>
    <w:rsid w:val="0015216B"/>
    <w:rsid w:val="00152731"/>
    <w:rsid w:val="00152CFE"/>
    <w:rsid w:val="001534A2"/>
    <w:rsid w:val="00153A08"/>
    <w:rsid w:val="001545A6"/>
    <w:rsid w:val="00154CC7"/>
    <w:rsid w:val="00156045"/>
    <w:rsid w:val="00160189"/>
    <w:rsid w:val="00161EC0"/>
    <w:rsid w:val="0016346C"/>
    <w:rsid w:val="001656BD"/>
    <w:rsid w:val="001657DF"/>
    <w:rsid w:val="00166DF0"/>
    <w:rsid w:val="00166E30"/>
    <w:rsid w:val="001673B2"/>
    <w:rsid w:val="00171DD5"/>
    <w:rsid w:val="00174227"/>
    <w:rsid w:val="00180C1D"/>
    <w:rsid w:val="001828BB"/>
    <w:rsid w:val="00190AD5"/>
    <w:rsid w:val="001912EB"/>
    <w:rsid w:val="00194B8C"/>
    <w:rsid w:val="001950EF"/>
    <w:rsid w:val="0019593C"/>
    <w:rsid w:val="00196AD1"/>
    <w:rsid w:val="001A097D"/>
    <w:rsid w:val="001A4646"/>
    <w:rsid w:val="001A5A31"/>
    <w:rsid w:val="001B26C1"/>
    <w:rsid w:val="001B2C7B"/>
    <w:rsid w:val="001B4749"/>
    <w:rsid w:val="001C3240"/>
    <w:rsid w:val="001D0CE1"/>
    <w:rsid w:val="001D1EFB"/>
    <w:rsid w:val="001D34D3"/>
    <w:rsid w:val="001D4D94"/>
    <w:rsid w:val="001E0A9F"/>
    <w:rsid w:val="001E1560"/>
    <w:rsid w:val="001E1A1F"/>
    <w:rsid w:val="001E6C24"/>
    <w:rsid w:val="001F123C"/>
    <w:rsid w:val="001F3AF8"/>
    <w:rsid w:val="001F5E1F"/>
    <w:rsid w:val="001F69F7"/>
    <w:rsid w:val="00200BB5"/>
    <w:rsid w:val="00206203"/>
    <w:rsid w:val="00206318"/>
    <w:rsid w:val="00206476"/>
    <w:rsid w:val="0021017A"/>
    <w:rsid w:val="002114B0"/>
    <w:rsid w:val="0021484D"/>
    <w:rsid w:val="00214989"/>
    <w:rsid w:val="0021649F"/>
    <w:rsid w:val="00222145"/>
    <w:rsid w:val="00222242"/>
    <w:rsid w:val="00224777"/>
    <w:rsid w:val="002309E0"/>
    <w:rsid w:val="002323BA"/>
    <w:rsid w:val="00233C7B"/>
    <w:rsid w:val="00245674"/>
    <w:rsid w:val="0024582E"/>
    <w:rsid w:val="00252114"/>
    <w:rsid w:val="002557D4"/>
    <w:rsid w:val="00281DFF"/>
    <w:rsid w:val="002821D4"/>
    <w:rsid w:val="002821E3"/>
    <w:rsid w:val="00283DC9"/>
    <w:rsid w:val="002938BF"/>
    <w:rsid w:val="0029509D"/>
    <w:rsid w:val="00297A6B"/>
    <w:rsid w:val="002A1711"/>
    <w:rsid w:val="002A1972"/>
    <w:rsid w:val="002B1168"/>
    <w:rsid w:val="002B1C8D"/>
    <w:rsid w:val="002B729D"/>
    <w:rsid w:val="002C151C"/>
    <w:rsid w:val="002C1BA7"/>
    <w:rsid w:val="002C431C"/>
    <w:rsid w:val="002C46BC"/>
    <w:rsid w:val="002D2E61"/>
    <w:rsid w:val="002D3319"/>
    <w:rsid w:val="002D70CB"/>
    <w:rsid w:val="002E1688"/>
    <w:rsid w:val="002E277A"/>
    <w:rsid w:val="002E2FF7"/>
    <w:rsid w:val="002E36DB"/>
    <w:rsid w:val="002E4798"/>
    <w:rsid w:val="002E66D6"/>
    <w:rsid w:val="002E6F29"/>
    <w:rsid w:val="002F015D"/>
    <w:rsid w:val="002F0DFC"/>
    <w:rsid w:val="002F1827"/>
    <w:rsid w:val="002F2E9C"/>
    <w:rsid w:val="002F5683"/>
    <w:rsid w:val="002F64F4"/>
    <w:rsid w:val="003020F3"/>
    <w:rsid w:val="00305040"/>
    <w:rsid w:val="00314317"/>
    <w:rsid w:val="00314937"/>
    <w:rsid w:val="003170EC"/>
    <w:rsid w:val="00320DDA"/>
    <w:rsid w:val="00320FDB"/>
    <w:rsid w:val="0033287C"/>
    <w:rsid w:val="00333085"/>
    <w:rsid w:val="00334A8B"/>
    <w:rsid w:val="00343B9F"/>
    <w:rsid w:val="00347BE0"/>
    <w:rsid w:val="003539DF"/>
    <w:rsid w:val="00364E48"/>
    <w:rsid w:val="00367E92"/>
    <w:rsid w:val="00370E8B"/>
    <w:rsid w:val="0037382F"/>
    <w:rsid w:val="0037394E"/>
    <w:rsid w:val="00376BE5"/>
    <w:rsid w:val="00377517"/>
    <w:rsid w:val="00380491"/>
    <w:rsid w:val="0038233F"/>
    <w:rsid w:val="003827AB"/>
    <w:rsid w:val="00383FC9"/>
    <w:rsid w:val="00385C41"/>
    <w:rsid w:val="00386204"/>
    <w:rsid w:val="00386DFA"/>
    <w:rsid w:val="003942ED"/>
    <w:rsid w:val="00397336"/>
    <w:rsid w:val="0039775C"/>
    <w:rsid w:val="00397ADF"/>
    <w:rsid w:val="00397E71"/>
    <w:rsid w:val="003A0C7E"/>
    <w:rsid w:val="003A5BF5"/>
    <w:rsid w:val="003A5DA5"/>
    <w:rsid w:val="003B3D3C"/>
    <w:rsid w:val="003B7A0E"/>
    <w:rsid w:val="003C1E8C"/>
    <w:rsid w:val="003C4A70"/>
    <w:rsid w:val="003D324D"/>
    <w:rsid w:val="003D382E"/>
    <w:rsid w:val="003D4B8D"/>
    <w:rsid w:val="003D4E79"/>
    <w:rsid w:val="003D5437"/>
    <w:rsid w:val="003D58E4"/>
    <w:rsid w:val="003E1803"/>
    <w:rsid w:val="003E7EB1"/>
    <w:rsid w:val="003F554B"/>
    <w:rsid w:val="003F5C8B"/>
    <w:rsid w:val="003F5F6B"/>
    <w:rsid w:val="003F698A"/>
    <w:rsid w:val="00413B8E"/>
    <w:rsid w:val="0041520F"/>
    <w:rsid w:val="0041634B"/>
    <w:rsid w:val="00417E08"/>
    <w:rsid w:val="004221FA"/>
    <w:rsid w:val="004277CE"/>
    <w:rsid w:val="0043128A"/>
    <w:rsid w:val="00432C84"/>
    <w:rsid w:val="004340AA"/>
    <w:rsid w:val="00434C65"/>
    <w:rsid w:val="00434D29"/>
    <w:rsid w:val="00435823"/>
    <w:rsid w:val="00435EBD"/>
    <w:rsid w:val="00436B91"/>
    <w:rsid w:val="00442787"/>
    <w:rsid w:val="00446374"/>
    <w:rsid w:val="004470D0"/>
    <w:rsid w:val="004507D3"/>
    <w:rsid w:val="00452402"/>
    <w:rsid w:val="00455C5D"/>
    <w:rsid w:val="0046096D"/>
    <w:rsid w:val="00463ED3"/>
    <w:rsid w:val="00465872"/>
    <w:rsid w:val="00474203"/>
    <w:rsid w:val="00474779"/>
    <w:rsid w:val="004775F9"/>
    <w:rsid w:val="00481D03"/>
    <w:rsid w:val="004829AA"/>
    <w:rsid w:val="004843D2"/>
    <w:rsid w:val="00484914"/>
    <w:rsid w:val="004864E1"/>
    <w:rsid w:val="0048697E"/>
    <w:rsid w:val="00496032"/>
    <w:rsid w:val="004A0BE2"/>
    <w:rsid w:val="004A2308"/>
    <w:rsid w:val="004A37FD"/>
    <w:rsid w:val="004A6838"/>
    <w:rsid w:val="004B40C5"/>
    <w:rsid w:val="004B65F4"/>
    <w:rsid w:val="004B6A33"/>
    <w:rsid w:val="004C04E9"/>
    <w:rsid w:val="004C1FF5"/>
    <w:rsid w:val="004D21AE"/>
    <w:rsid w:val="004D24B1"/>
    <w:rsid w:val="004D5325"/>
    <w:rsid w:val="004E11A4"/>
    <w:rsid w:val="004E540C"/>
    <w:rsid w:val="004F19D9"/>
    <w:rsid w:val="005000F6"/>
    <w:rsid w:val="005025C5"/>
    <w:rsid w:val="00503DDF"/>
    <w:rsid w:val="00507B6B"/>
    <w:rsid w:val="005103FA"/>
    <w:rsid w:val="00510CAA"/>
    <w:rsid w:val="00513FFC"/>
    <w:rsid w:val="005143CD"/>
    <w:rsid w:val="00516473"/>
    <w:rsid w:val="0051669F"/>
    <w:rsid w:val="0052242E"/>
    <w:rsid w:val="00523F15"/>
    <w:rsid w:val="00527C90"/>
    <w:rsid w:val="00531587"/>
    <w:rsid w:val="00546243"/>
    <w:rsid w:val="00556C39"/>
    <w:rsid w:val="00561E07"/>
    <w:rsid w:val="00563028"/>
    <w:rsid w:val="00564446"/>
    <w:rsid w:val="00564C1E"/>
    <w:rsid w:val="00570A81"/>
    <w:rsid w:val="005719B8"/>
    <w:rsid w:val="0057786F"/>
    <w:rsid w:val="00582863"/>
    <w:rsid w:val="00587FE8"/>
    <w:rsid w:val="005A7858"/>
    <w:rsid w:val="005B507D"/>
    <w:rsid w:val="005B50CC"/>
    <w:rsid w:val="005B5F22"/>
    <w:rsid w:val="005B66DF"/>
    <w:rsid w:val="005C0666"/>
    <w:rsid w:val="005C329D"/>
    <w:rsid w:val="005C3405"/>
    <w:rsid w:val="005C409E"/>
    <w:rsid w:val="005C445E"/>
    <w:rsid w:val="005C49DC"/>
    <w:rsid w:val="005C655F"/>
    <w:rsid w:val="005C7F84"/>
    <w:rsid w:val="005E0F29"/>
    <w:rsid w:val="005E30DB"/>
    <w:rsid w:val="005E5579"/>
    <w:rsid w:val="005E6010"/>
    <w:rsid w:val="005E7C9B"/>
    <w:rsid w:val="005E7E36"/>
    <w:rsid w:val="005F09A6"/>
    <w:rsid w:val="005F27D3"/>
    <w:rsid w:val="005F50B5"/>
    <w:rsid w:val="005F5EF8"/>
    <w:rsid w:val="006018C7"/>
    <w:rsid w:val="00612354"/>
    <w:rsid w:val="006140AA"/>
    <w:rsid w:val="00614651"/>
    <w:rsid w:val="0061607E"/>
    <w:rsid w:val="006208C6"/>
    <w:rsid w:val="00627E43"/>
    <w:rsid w:val="00632C97"/>
    <w:rsid w:val="00640F19"/>
    <w:rsid w:val="006420DF"/>
    <w:rsid w:val="0064215E"/>
    <w:rsid w:val="006428B6"/>
    <w:rsid w:val="00644CB2"/>
    <w:rsid w:val="00651F93"/>
    <w:rsid w:val="00653721"/>
    <w:rsid w:val="00657A10"/>
    <w:rsid w:val="00662716"/>
    <w:rsid w:val="00665276"/>
    <w:rsid w:val="00670167"/>
    <w:rsid w:val="00671490"/>
    <w:rsid w:val="00675341"/>
    <w:rsid w:val="006757E7"/>
    <w:rsid w:val="00683BA8"/>
    <w:rsid w:val="00687BB1"/>
    <w:rsid w:val="00694F71"/>
    <w:rsid w:val="00696D8F"/>
    <w:rsid w:val="006A1E3D"/>
    <w:rsid w:val="006A1F2E"/>
    <w:rsid w:val="006A6D5F"/>
    <w:rsid w:val="006B22B1"/>
    <w:rsid w:val="006C17F5"/>
    <w:rsid w:val="006C1996"/>
    <w:rsid w:val="006C27B7"/>
    <w:rsid w:val="006C39D4"/>
    <w:rsid w:val="006C5EB5"/>
    <w:rsid w:val="006D0E84"/>
    <w:rsid w:val="006D11E2"/>
    <w:rsid w:val="006D14FF"/>
    <w:rsid w:val="006D187A"/>
    <w:rsid w:val="006D7C1C"/>
    <w:rsid w:val="006E1C08"/>
    <w:rsid w:val="006E2113"/>
    <w:rsid w:val="006E3C4D"/>
    <w:rsid w:val="006E4011"/>
    <w:rsid w:val="006F33F4"/>
    <w:rsid w:val="006F4202"/>
    <w:rsid w:val="006F525B"/>
    <w:rsid w:val="00705090"/>
    <w:rsid w:val="00713843"/>
    <w:rsid w:val="00715BC1"/>
    <w:rsid w:val="00716076"/>
    <w:rsid w:val="007207B0"/>
    <w:rsid w:val="007243AB"/>
    <w:rsid w:val="00724F35"/>
    <w:rsid w:val="0072592D"/>
    <w:rsid w:val="00726D82"/>
    <w:rsid w:val="007364E0"/>
    <w:rsid w:val="00736AC9"/>
    <w:rsid w:val="007407BC"/>
    <w:rsid w:val="00751183"/>
    <w:rsid w:val="00751EF2"/>
    <w:rsid w:val="00752A8A"/>
    <w:rsid w:val="00752F70"/>
    <w:rsid w:val="00753E17"/>
    <w:rsid w:val="00756833"/>
    <w:rsid w:val="00757047"/>
    <w:rsid w:val="00757440"/>
    <w:rsid w:val="0076305E"/>
    <w:rsid w:val="0077619F"/>
    <w:rsid w:val="007765CB"/>
    <w:rsid w:val="00782193"/>
    <w:rsid w:val="00784C89"/>
    <w:rsid w:val="007923B7"/>
    <w:rsid w:val="007943A7"/>
    <w:rsid w:val="007A4B6D"/>
    <w:rsid w:val="007A78FE"/>
    <w:rsid w:val="007B13FF"/>
    <w:rsid w:val="007B5EB4"/>
    <w:rsid w:val="007B6A8A"/>
    <w:rsid w:val="007C11EA"/>
    <w:rsid w:val="007C1C48"/>
    <w:rsid w:val="007C415F"/>
    <w:rsid w:val="007C5A52"/>
    <w:rsid w:val="007C5E74"/>
    <w:rsid w:val="007D2ABD"/>
    <w:rsid w:val="007D4AA2"/>
    <w:rsid w:val="007D7055"/>
    <w:rsid w:val="007E560A"/>
    <w:rsid w:val="007F1C89"/>
    <w:rsid w:val="007F3BD6"/>
    <w:rsid w:val="007F45A5"/>
    <w:rsid w:val="007F45C7"/>
    <w:rsid w:val="00802DBC"/>
    <w:rsid w:val="008207FE"/>
    <w:rsid w:val="008261E3"/>
    <w:rsid w:val="00830EE3"/>
    <w:rsid w:val="00831787"/>
    <w:rsid w:val="00842B85"/>
    <w:rsid w:val="00847A75"/>
    <w:rsid w:val="0085425E"/>
    <w:rsid w:val="00854513"/>
    <w:rsid w:val="00854C00"/>
    <w:rsid w:val="008561C3"/>
    <w:rsid w:val="008611AC"/>
    <w:rsid w:val="00862638"/>
    <w:rsid w:val="00863B0D"/>
    <w:rsid w:val="00863B6B"/>
    <w:rsid w:val="00867EF6"/>
    <w:rsid w:val="0087710E"/>
    <w:rsid w:val="00893237"/>
    <w:rsid w:val="00897A8F"/>
    <w:rsid w:val="008B02FB"/>
    <w:rsid w:val="008B4B07"/>
    <w:rsid w:val="008B63C0"/>
    <w:rsid w:val="008B742E"/>
    <w:rsid w:val="008C1775"/>
    <w:rsid w:val="008C2508"/>
    <w:rsid w:val="008C3193"/>
    <w:rsid w:val="008C354F"/>
    <w:rsid w:val="008C35C5"/>
    <w:rsid w:val="008D1050"/>
    <w:rsid w:val="008D2093"/>
    <w:rsid w:val="008D4A38"/>
    <w:rsid w:val="008D4BE9"/>
    <w:rsid w:val="008D6A41"/>
    <w:rsid w:val="008E0F46"/>
    <w:rsid w:val="008E1919"/>
    <w:rsid w:val="008E39DF"/>
    <w:rsid w:val="008E4A66"/>
    <w:rsid w:val="008E5380"/>
    <w:rsid w:val="008F19D0"/>
    <w:rsid w:val="008F1BF0"/>
    <w:rsid w:val="008F1C01"/>
    <w:rsid w:val="008F4F33"/>
    <w:rsid w:val="008F520B"/>
    <w:rsid w:val="008F602D"/>
    <w:rsid w:val="009037B6"/>
    <w:rsid w:val="0090403E"/>
    <w:rsid w:val="009040C4"/>
    <w:rsid w:val="00906AF9"/>
    <w:rsid w:val="00910C57"/>
    <w:rsid w:val="009373EE"/>
    <w:rsid w:val="00944CC7"/>
    <w:rsid w:val="00945541"/>
    <w:rsid w:val="00947E34"/>
    <w:rsid w:val="009510CC"/>
    <w:rsid w:val="00954082"/>
    <w:rsid w:val="00954A99"/>
    <w:rsid w:val="009579E3"/>
    <w:rsid w:val="00962A82"/>
    <w:rsid w:val="009708B4"/>
    <w:rsid w:val="009720A0"/>
    <w:rsid w:val="00973901"/>
    <w:rsid w:val="00974CD2"/>
    <w:rsid w:val="00982A26"/>
    <w:rsid w:val="00986FAF"/>
    <w:rsid w:val="0099189F"/>
    <w:rsid w:val="00992A20"/>
    <w:rsid w:val="0099506D"/>
    <w:rsid w:val="0099561D"/>
    <w:rsid w:val="00997F13"/>
    <w:rsid w:val="009A188D"/>
    <w:rsid w:val="009A22AD"/>
    <w:rsid w:val="009A27E1"/>
    <w:rsid w:val="009A2CC2"/>
    <w:rsid w:val="009A4B3F"/>
    <w:rsid w:val="009B0E4F"/>
    <w:rsid w:val="009B1DB8"/>
    <w:rsid w:val="009B2F36"/>
    <w:rsid w:val="009B6201"/>
    <w:rsid w:val="009B761A"/>
    <w:rsid w:val="009C559F"/>
    <w:rsid w:val="009C7EBA"/>
    <w:rsid w:val="009D2A20"/>
    <w:rsid w:val="009D36A8"/>
    <w:rsid w:val="009E0B4E"/>
    <w:rsid w:val="009E13F0"/>
    <w:rsid w:val="009E684E"/>
    <w:rsid w:val="009F7380"/>
    <w:rsid w:val="00A00352"/>
    <w:rsid w:val="00A0062F"/>
    <w:rsid w:val="00A03078"/>
    <w:rsid w:val="00A06D75"/>
    <w:rsid w:val="00A07B39"/>
    <w:rsid w:val="00A118D4"/>
    <w:rsid w:val="00A13799"/>
    <w:rsid w:val="00A13D34"/>
    <w:rsid w:val="00A15BED"/>
    <w:rsid w:val="00A1637A"/>
    <w:rsid w:val="00A2249C"/>
    <w:rsid w:val="00A32FF2"/>
    <w:rsid w:val="00A3354B"/>
    <w:rsid w:val="00A40AEA"/>
    <w:rsid w:val="00A4195C"/>
    <w:rsid w:val="00A45EA8"/>
    <w:rsid w:val="00A503E3"/>
    <w:rsid w:val="00A509CE"/>
    <w:rsid w:val="00A50F4F"/>
    <w:rsid w:val="00A56B86"/>
    <w:rsid w:val="00A61F91"/>
    <w:rsid w:val="00A65DEB"/>
    <w:rsid w:val="00A74533"/>
    <w:rsid w:val="00A74CB1"/>
    <w:rsid w:val="00A82F74"/>
    <w:rsid w:val="00A84520"/>
    <w:rsid w:val="00A861AB"/>
    <w:rsid w:val="00A86DDA"/>
    <w:rsid w:val="00A9022B"/>
    <w:rsid w:val="00A946DB"/>
    <w:rsid w:val="00A946EF"/>
    <w:rsid w:val="00A96307"/>
    <w:rsid w:val="00A9689F"/>
    <w:rsid w:val="00A96AC4"/>
    <w:rsid w:val="00A96BC4"/>
    <w:rsid w:val="00AA6053"/>
    <w:rsid w:val="00AB3666"/>
    <w:rsid w:val="00AB54F5"/>
    <w:rsid w:val="00AB7D41"/>
    <w:rsid w:val="00AC0907"/>
    <w:rsid w:val="00AC12D2"/>
    <w:rsid w:val="00AC7653"/>
    <w:rsid w:val="00AD12CF"/>
    <w:rsid w:val="00AD6AEE"/>
    <w:rsid w:val="00AD6E2C"/>
    <w:rsid w:val="00AD7F4A"/>
    <w:rsid w:val="00AE11D8"/>
    <w:rsid w:val="00AE1277"/>
    <w:rsid w:val="00AE2930"/>
    <w:rsid w:val="00AE6683"/>
    <w:rsid w:val="00AF1436"/>
    <w:rsid w:val="00AF3BF2"/>
    <w:rsid w:val="00AF6075"/>
    <w:rsid w:val="00B03189"/>
    <w:rsid w:val="00B03436"/>
    <w:rsid w:val="00B05638"/>
    <w:rsid w:val="00B05FF1"/>
    <w:rsid w:val="00B069B9"/>
    <w:rsid w:val="00B10685"/>
    <w:rsid w:val="00B11646"/>
    <w:rsid w:val="00B119FF"/>
    <w:rsid w:val="00B13E66"/>
    <w:rsid w:val="00B17439"/>
    <w:rsid w:val="00B23298"/>
    <w:rsid w:val="00B32CEA"/>
    <w:rsid w:val="00B335DC"/>
    <w:rsid w:val="00B339D1"/>
    <w:rsid w:val="00B43884"/>
    <w:rsid w:val="00B47C9E"/>
    <w:rsid w:val="00B50D37"/>
    <w:rsid w:val="00B5316A"/>
    <w:rsid w:val="00B531D3"/>
    <w:rsid w:val="00B57B54"/>
    <w:rsid w:val="00B64B68"/>
    <w:rsid w:val="00B65CC6"/>
    <w:rsid w:val="00B732D3"/>
    <w:rsid w:val="00B77E28"/>
    <w:rsid w:val="00B81B99"/>
    <w:rsid w:val="00B84897"/>
    <w:rsid w:val="00B860D2"/>
    <w:rsid w:val="00B9211F"/>
    <w:rsid w:val="00B92EEA"/>
    <w:rsid w:val="00B97EBE"/>
    <w:rsid w:val="00BA199F"/>
    <w:rsid w:val="00BA542F"/>
    <w:rsid w:val="00BA5672"/>
    <w:rsid w:val="00BA6330"/>
    <w:rsid w:val="00BB180D"/>
    <w:rsid w:val="00BC286E"/>
    <w:rsid w:val="00BC3D96"/>
    <w:rsid w:val="00BC3E80"/>
    <w:rsid w:val="00BC59BD"/>
    <w:rsid w:val="00BC6A72"/>
    <w:rsid w:val="00BD41C2"/>
    <w:rsid w:val="00BD4775"/>
    <w:rsid w:val="00BD77D5"/>
    <w:rsid w:val="00BE10B0"/>
    <w:rsid w:val="00BE21CC"/>
    <w:rsid w:val="00BE3A89"/>
    <w:rsid w:val="00BE6DD0"/>
    <w:rsid w:val="00BF0A93"/>
    <w:rsid w:val="00BF1374"/>
    <w:rsid w:val="00BF3D80"/>
    <w:rsid w:val="00BF5C51"/>
    <w:rsid w:val="00C002F2"/>
    <w:rsid w:val="00C02031"/>
    <w:rsid w:val="00C0383F"/>
    <w:rsid w:val="00C05433"/>
    <w:rsid w:val="00C112EE"/>
    <w:rsid w:val="00C11548"/>
    <w:rsid w:val="00C11E94"/>
    <w:rsid w:val="00C12032"/>
    <w:rsid w:val="00C16E2D"/>
    <w:rsid w:val="00C17360"/>
    <w:rsid w:val="00C176C3"/>
    <w:rsid w:val="00C2022A"/>
    <w:rsid w:val="00C20376"/>
    <w:rsid w:val="00C20CDC"/>
    <w:rsid w:val="00C210D4"/>
    <w:rsid w:val="00C22D34"/>
    <w:rsid w:val="00C25D64"/>
    <w:rsid w:val="00C269F1"/>
    <w:rsid w:val="00C31962"/>
    <w:rsid w:val="00C32658"/>
    <w:rsid w:val="00C326B3"/>
    <w:rsid w:val="00C33133"/>
    <w:rsid w:val="00C3377A"/>
    <w:rsid w:val="00C34FA2"/>
    <w:rsid w:val="00C36129"/>
    <w:rsid w:val="00C36BAE"/>
    <w:rsid w:val="00C41FA0"/>
    <w:rsid w:val="00C50BCF"/>
    <w:rsid w:val="00C52B1F"/>
    <w:rsid w:val="00C52FF1"/>
    <w:rsid w:val="00C53624"/>
    <w:rsid w:val="00C54D16"/>
    <w:rsid w:val="00C54E0E"/>
    <w:rsid w:val="00C709C9"/>
    <w:rsid w:val="00C70AEA"/>
    <w:rsid w:val="00C70F65"/>
    <w:rsid w:val="00C710D6"/>
    <w:rsid w:val="00C7532A"/>
    <w:rsid w:val="00C75476"/>
    <w:rsid w:val="00C7585D"/>
    <w:rsid w:val="00C75F6C"/>
    <w:rsid w:val="00C7706E"/>
    <w:rsid w:val="00C83385"/>
    <w:rsid w:val="00C85143"/>
    <w:rsid w:val="00C8567A"/>
    <w:rsid w:val="00C87B79"/>
    <w:rsid w:val="00C943C4"/>
    <w:rsid w:val="00C95954"/>
    <w:rsid w:val="00C9637F"/>
    <w:rsid w:val="00C96BC3"/>
    <w:rsid w:val="00CA0A6F"/>
    <w:rsid w:val="00CA5DE0"/>
    <w:rsid w:val="00CA6460"/>
    <w:rsid w:val="00CA66D4"/>
    <w:rsid w:val="00CA7420"/>
    <w:rsid w:val="00CB0B5E"/>
    <w:rsid w:val="00CB286E"/>
    <w:rsid w:val="00CB38CA"/>
    <w:rsid w:val="00CB4044"/>
    <w:rsid w:val="00CB4506"/>
    <w:rsid w:val="00CC05A2"/>
    <w:rsid w:val="00CC105C"/>
    <w:rsid w:val="00CC137E"/>
    <w:rsid w:val="00CC27D2"/>
    <w:rsid w:val="00CC33C4"/>
    <w:rsid w:val="00CC797C"/>
    <w:rsid w:val="00CC7D28"/>
    <w:rsid w:val="00CD5551"/>
    <w:rsid w:val="00CD7BF4"/>
    <w:rsid w:val="00CE120D"/>
    <w:rsid w:val="00CE15F6"/>
    <w:rsid w:val="00CE2DBF"/>
    <w:rsid w:val="00CF2F99"/>
    <w:rsid w:val="00CF3011"/>
    <w:rsid w:val="00CF5DB8"/>
    <w:rsid w:val="00CF7DA5"/>
    <w:rsid w:val="00D00C08"/>
    <w:rsid w:val="00D11320"/>
    <w:rsid w:val="00D164AD"/>
    <w:rsid w:val="00D1762B"/>
    <w:rsid w:val="00D17FF5"/>
    <w:rsid w:val="00D23004"/>
    <w:rsid w:val="00D2427D"/>
    <w:rsid w:val="00D2563E"/>
    <w:rsid w:val="00D324A3"/>
    <w:rsid w:val="00D324AF"/>
    <w:rsid w:val="00D340B2"/>
    <w:rsid w:val="00D3781D"/>
    <w:rsid w:val="00D423E3"/>
    <w:rsid w:val="00D46C9D"/>
    <w:rsid w:val="00D55B0C"/>
    <w:rsid w:val="00D55ECF"/>
    <w:rsid w:val="00D634AF"/>
    <w:rsid w:val="00D6664C"/>
    <w:rsid w:val="00D672B1"/>
    <w:rsid w:val="00D73413"/>
    <w:rsid w:val="00D750C7"/>
    <w:rsid w:val="00D811BF"/>
    <w:rsid w:val="00D85A31"/>
    <w:rsid w:val="00D93590"/>
    <w:rsid w:val="00D96177"/>
    <w:rsid w:val="00D96E15"/>
    <w:rsid w:val="00D973F8"/>
    <w:rsid w:val="00DA318D"/>
    <w:rsid w:val="00DA3D6C"/>
    <w:rsid w:val="00DB0F6A"/>
    <w:rsid w:val="00DB4030"/>
    <w:rsid w:val="00DB4AC9"/>
    <w:rsid w:val="00DB4EAC"/>
    <w:rsid w:val="00DC0B6C"/>
    <w:rsid w:val="00DC18D3"/>
    <w:rsid w:val="00DC7EA5"/>
    <w:rsid w:val="00DD11E2"/>
    <w:rsid w:val="00DE3923"/>
    <w:rsid w:val="00DE4D1F"/>
    <w:rsid w:val="00DE7EB3"/>
    <w:rsid w:val="00DF15F6"/>
    <w:rsid w:val="00DF775D"/>
    <w:rsid w:val="00DF7AE2"/>
    <w:rsid w:val="00E035ED"/>
    <w:rsid w:val="00E05679"/>
    <w:rsid w:val="00E06F7C"/>
    <w:rsid w:val="00E13703"/>
    <w:rsid w:val="00E1752E"/>
    <w:rsid w:val="00E20C3F"/>
    <w:rsid w:val="00E21F5C"/>
    <w:rsid w:val="00E222F4"/>
    <w:rsid w:val="00E25F8B"/>
    <w:rsid w:val="00E31724"/>
    <w:rsid w:val="00E317E7"/>
    <w:rsid w:val="00E3213E"/>
    <w:rsid w:val="00E35171"/>
    <w:rsid w:val="00E36FF8"/>
    <w:rsid w:val="00E41926"/>
    <w:rsid w:val="00E45503"/>
    <w:rsid w:val="00E4728F"/>
    <w:rsid w:val="00E5345B"/>
    <w:rsid w:val="00E5457D"/>
    <w:rsid w:val="00E57E5E"/>
    <w:rsid w:val="00E61B60"/>
    <w:rsid w:val="00E6258E"/>
    <w:rsid w:val="00E63A58"/>
    <w:rsid w:val="00E6566F"/>
    <w:rsid w:val="00E668F4"/>
    <w:rsid w:val="00E7366C"/>
    <w:rsid w:val="00E75D88"/>
    <w:rsid w:val="00E77A78"/>
    <w:rsid w:val="00E77B33"/>
    <w:rsid w:val="00E82311"/>
    <w:rsid w:val="00E87EE9"/>
    <w:rsid w:val="00E90B98"/>
    <w:rsid w:val="00E9606D"/>
    <w:rsid w:val="00EA0F95"/>
    <w:rsid w:val="00EA7F5A"/>
    <w:rsid w:val="00EB0BDF"/>
    <w:rsid w:val="00EB43B2"/>
    <w:rsid w:val="00EB7C11"/>
    <w:rsid w:val="00EC2CCE"/>
    <w:rsid w:val="00EC3DDE"/>
    <w:rsid w:val="00EC4DE0"/>
    <w:rsid w:val="00EC52BA"/>
    <w:rsid w:val="00ED10E5"/>
    <w:rsid w:val="00ED1E8A"/>
    <w:rsid w:val="00ED53FC"/>
    <w:rsid w:val="00ED6669"/>
    <w:rsid w:val="00EE05D8"/>
    <w:rsid w:val="00EE1E15"/>
    <w:rsid w:val="00EE4044"/>
    <w:rsid w:val="00EE7734"/>
    <w:rsid w:val="00EF4F0E"/>
    <w:rsid w:val="00EF5131"/>
    <w:rsid w:val="00EF53E6"/>
    <w:rsid w:val="00EF6769"/>
    <w:rsid w:val="00EF778F"/>
    <w:rsid w:val="00F01BF9"/>
    <w:rsid w:val="00F01D84"/>
    <w:rsid w:val="00F033B9"/>
    <w:rsid w:val="00F05043"/>
    <w:rsid w:val="00F060EA"/>
    <w:rsid w:val="00F150CB"/>
    <w:rsid w:val="00F1516F"/>
    <w:rsid w:val="00F15BB0"/>
    <w:rsid w:val="00F15F8C"/>
    <w:rsid w:val="00F167C7"/>
    <w:rsid w:val="00F16B64"/>
    <w:rsid w:val="00F22C74"/>
    <w:rsid w:val="00F2703F"/>
    <w:rsid w:val="00F327A8"/>
    <w:rsid w:val="00F3435D"/>
    <w:rsid w:val="00F36067"/>
    <w:rsid w:val="00F404F8"/>
    <w:rsid w:val="00F4413D"/>
    <w:rsid w:val="00F47650"/>
    <w:rsid w:val="00F51C39"/>
    <w:rsid w:val="00F5288E"/>
    <w:rsid w:val="00F52CAE"/>
    <w:rsid w:val="00F54F7E"/>
    <w:rsid w:val="00F573D2"/>
    <w:rsid w:val="00F7056F"/>
    <w:rsid w:val="00F72781"/>
    <w:rsid w:val="00F72B0F"/>
    <w:rsid w:val="00F7340D"/>
    <w:rsid w:val="00F76701"/>
    <w:rsid w:val="00F82DD1"/>
    <w:rsid w:val="00F85314"/>
    <w:rsid w:val="00F93BE7"/>
    <w:rsid w:val="00F96064"/>
    <w:rsid w:val="00F96501"/>
    <w:rsid w:val="00FA3DBB"/>
    <w:rsid w:val="00FB024A"/>
    <w:rsid w:val="00FB044A"/>
    <w:rsid w:val="00FB1CBB"/>
    <w:rsid w:val="00FB2EA2"/>
    <w:rsid w:val="00FB656C"/>
    <w:rsid w:val="00FC1E62"/>
    <w:rsid w:val="00FC292C"/>
    <w:rsid w:val="00FD1CEB"/>
    <w:rsid w:val="00FD1EC8"/>
    <w:rsid w:val="00FD258D"/>
    <w:rsid w:val="00FE2FF0"/>
    <w:rsid w:val="00FE57B5"/>
    <w:rsid w:val="00FE6BDE"/>
    <w:rsid w:val="00FE7022"/>
    <w:rsid w:val="00FF0D0F"/>
    <w:rsid w:val="00FF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A57099"/>
  <w15:docId w15:val="{A1A70887-6B7F-49D1-AC2E-9A909E6E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52B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ra">
    <w:name w:val="dora"/>
    <w:basedOn w:val="Tekstpodstawowy"/>
    <w:autoRedefine/>
    <w:uiPriority w:val="99"/>
    <w:rsid w:val="00EC52BA"/>
    <w:pPr>
      <w:spacing w:before="120" w:after="0"/>
      <w:jc w:val="both"/>
    </w:pPr>
  </w:style>
  <w:style w:type="paragraph" w:styleId="Tekstpodstawowy">
    <w:name w:val="Body Text"/>
    <w:basedOn w:val="Normalny"/>
    <w:link w:val="TekstpodstawowyZnak"/>
    <w:uiPriority w:val="99"/>
    <w:semiHidden/>
    <w:rsid w:val="00EC52B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54A44"/>
    <w:rPr>
      <w:sz w:val="24"/>
      <w:szCs w:val="24"/>
    </w:rPr>
  </w:style>
  <w:style w:type="paragraph" w:customStyle="1" w:styleId="Default">
    <w:name w:val="Default"/>
    <w:uiPriority w:val="99"/>
    <w:rsid w:val="00EC52BA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rsid w:val="00EC52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54A44"/>
    <w:rPr>
      <w:sz w:val="24"/>
      <w:szCs w:val="24"/>
    </w:rPr>
  </w:style>
  <w:style w:type="character" w:styleId="Numerstrony">
    <w:name w:val="page number"/>
    <w:basedOn w:val="Domylnaczcionkaakapitu"/>
    <w:uiPriority w:val="99"/>
    <w:semiHidden/>
    <w:rsid w:val="00EC52BA"/>
    <w:rPr>
      <w:rFonts w:cs="Times New Roman"/>
    </w:rPr>
  </w:style>
  <w:style w:type="paragraph" w:styleId="Nagwek">
    <w:name w:val="header"/>
    <w:basedOn w:val="Normalny"/>
    <w:link w:val="NagwekZnak"/>
    <w:uiPriority w:val="99"/>
    <w:semiHidden/>
    <w:rsid w:val="00EC52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54A44"/>
    <w:rPr>
      <w:sz w:val="24"/>
      <w:szCs w:val="24"/>
    </w:rPr>
  </w:style>
  <w:style w:type="paragraph" w:customStyle="1" w:styleId="Styl">
    <w:name w:val="Styl"/>
    <w:basedOn w:val="Normalny"/>
    <w:uiPriority w:val="99"/>
    <w:rsid w:val="00EC52BA"/>
  </w:style>
  <w:style w:type="paragraph" w:styleId="Tekstdymka">
    <w:name w:val="Balloon Text"/>
    <w:basedOn w:val="Normalny"/>
    <w:link w:val="TekstdymkaZnak1"/>
    <w:uiPriority w:val="99"/>
    <w:rsid w:val="00EC52BA"/>
    <w:rPr>
      <w:rFonts w:ascii="Tahoma" w:hAnsi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554A44"/>
    <w:rPr>
      <w:sz w:val="0"/>
      <w:szCs w:val="0"/>
    </w:rPr>
  </w:style>
  <w:style w:type="character" w:customStyle="1" w:styleId="TekstdymkaZnak">
    <w:name w:val="Tekst dymka Znak"/>
    <w:uiPriority w:val="99"/>
    <w:rsid w:val="00EC52BA"/>
    <w:rPr>
      <w:rFonts w:ascii="Tahoma" w:hAnsi="Tahoma"/>
      <w:sz w:val="16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EC52BA"/>
    <w:rPr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rsid w:val="00554A4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uiPriority w:val="99"/>
    <w:rsid w:val="00EC52BA"/>
    <w:rPr>
      <w:rFonts w:cs="Times New Roman"/>
    </w:rPr>
  </w:style>
  <w:style w:type="character" w:styleId="Odwoanieprzypisukocowego">
    <w:name w:val="endnote reference"/>
    <w:basedOn w:val="Domylnaczcionkaakapitu"/>
    <w:uiPriority w:val="99"/>
    <w:semiHidden/>
    <w:rsid w:val="00EC52BA"/>
    <w:rPr>
      <w:rFonts w:cs="Times New Roman"/>
      <w:vertAlign w:val="superscript"/>
    </w:rPr>
  </w:style>
  <w:style w:type="paragraph" w:customStyle="1" w:styleId="ZnakZnak1ZnakZnak">
    <w:name w:val="Znak Znak1 Znak Znak"/>
    <w:basedOn w:val="Normalny"/>
    <w:uiPriority w:val="99"/>
    <w:rsid w:val="00EC52BA"/>
  </w:style>
  <w:style w:type="paragraph" w:customStyle="1" w:styleId="ZnakZnak1">
    <w:name w:val="Znak Znak1"/>
    <w:basedOn w:val="Normalny"/>
    <w:uiPriority w:val="99"/>
    <w:rsid w:val="00EC52BA"/>
  </w:style>
  <w:style w:type="paragraph" w:customStyle="1" w:styleId="ZnakZnak1ZnakZnakZnakZnakZnakZnakZnakZnak">
    <w:name w:val="Znak Znak1 Znak Znak Znak Znak Znak Znak Znak Znak"/>
    <w:basedOn w:val="Normalny"/>
    <w:uiPriority w:val="99"/>
    <w:rsid w:val="00EC52BA"/>
  </w:style>
  <w:style w:type="character" w:styleId="Odwoaniedokomentarza">
    <w:name w:val="annotation reference"/>
    <w:basedOn w:val="Domylnaczcionkaakapitu"/>
    <w:uiPriority w:val="99"/>
    <w:semiHidden/>
    <w:rsid w:val="00EC52BA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EC52B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4A4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EC52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4A44"/>
    <w:rPr>
      <w:b/>
      <w:bCs/>
      <w:sz w:val="20"/>
      <w:szCs w:val="20"/>
    </w:rPr>
  </w:style>
  <w:style w:type="paragraph" w:styleId="HTML-wstpniesformatowany">
    <w:name w:val="HTML Preformatted"/>
    <w:basedOn w:val="Normalny"/>
    <w:link w:val="HTML-wstpniesformatowanyZnak1"/>
    <w:uiPriority w:val="99"/>
    <w:semiHidden/>
    <w:rsid w:val="00EC52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1">
    <w:name w:val="HTML - wstępnie sformatowany Znak1"/>
    <w:basedOn w:val="Domylnaczcionkaakapitu"/>
    <w:link w:val="HTML-wstpniesformatowany"/>
    <w:uiPriority w:val="99"/>
    <w:semiHidden/>
    <w:rsid w:val="00554A44"/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uiPriority w:val="99"/>
    <w:rsid w:val="00EC52BA"/>
    <w:rPr>
      <w:rFonts w:ascii="Courier New" w:hAnsi="Courier New"/>
    </w:rPr>
  </w:style>
  <w:style w:type="paragraph" w:customStyle="1" w:styleId="ZnakZnak1ZnakZnakZnakZnakZnakZnakZnakZnakZnakZnakZnakZnakZnakZnakZnakZnakZnakZnak">
    <w:name w:val="Znak Znak1 Znak Znak Znak Znak Znak Znak Znak Znak Znak Znak Znak Znak Znak Znak Znak Znak Znak Znak"/>
    <w:basedOn w:val="Normalny"/>
    <w:uiPriority w:val="99"/>
    <w:rsid w:val="00EF778F"/>
  </w:style>
  <w:style w:type="paragraph" w:styleId="Akapitzlist">
    <w:name w:val="List Paragraph"/>
    <w:basedOn w:val="Normalny"/>
    <w:uiPriority w:val="34"/>
    <w:qFormat/>
    <w:rsid w:val="00224777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9650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965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2579</Words>
  <Characters>15480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- PROJEKT -</vt:lpstr>
    </vt:vector>
  </TitlesOfParts>
  <Company/>
  <LinksUpToDate>false</LinksUpToDate>
  <CharactersWithSpaces>18023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PROJEKT -</dc:title>
  <dc:subject/>
  <dc:creator>*</dc:creator>
  <cp:keywords/>
  <dc:description/>
  <cp:lastModifiedBy>Kasia</cp:lastModifiedBy>
  <cp:revision>4</cp:revision>
  <cp:lastPrinted>2023-09-20T15:21:00Z</cp:lastPrinted>
  <dcterms:created xsi:type="dcterms:W3CDTF">2023-09-21T07:27:00Z</dcterms:created>
  <dcterms:modified xsi:type="dcterms:W3CDTF">2023-09-21T11:12:00Z</dcterms:modified>
</cp:coreProperties>
</file>