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3A45B" w14:textId="63391A63" w:rsidR="000B67C6" w:rsidRDefault="002F5DEE" w:rsidP="000B67C6">
      <w:pPr>
        <w:spacing w:after="0" w:line="276" w:lineRule="auto"/>
        <w:rPr>
          <w:rFonts w:ascii="Times New Roman" w:hAnsi="Times New Roman" w:cs="Times New Roman"/>
          <w:sz w:val="24"/>
          <w:szCs w:val="24"/>
        </w:rPr>
      </w:pPr>
      <w:r w:rsidRPr="002F5DEE">
        <w:rPr>
          <w:rFonts w:ascii="Times New Roman" w:hAnsi="Times New Roman" w:cs="Times New Roman"/>
          <w:sz w:val="24"/>
          <w:szCs w:val="24"/>
        </w:rPr>
        <w:t xml:space="preserve">Załącznik nr </w:t>
      </w:r>
      <w:r w:rsidR="00BC78BC">
        <w:rPr>
          <w:rFonts w:ascii="Times New Roman" w:hAnsi="Times New Roman" w:cs="Times New Roman"/>
          <w:sz w:val="24"/>
          <w:szCs w:val="24"/>
        </w:rPr>
        <w:t>2</w:t>
      </w:r>
      <w:r w:rsidRPr="002F5DEE">
        <w:rPr>
          <w:rFonts w:ascii="Times New Roman" w:hAnsi="Times New Roman" w:cs="Times New Roman"/>
          <w:sz w:val="24"/>
          <w:szCs w:val="24"/>
        </w:rPr>
        <w:t xml:space="preserve"> </w:t>
      </w:r>
    </w:p>
    <w:p w14:paraId="67D7F765" w14:textId="77777777" w:rsidR="0030098A" w:rsidRPr="002F5DEE" w:rsidRDefault="0030098A" w:rsidP="000B67C6">
      <w:pPr>
        <w:spacing w:after="0" w:line="276" w:lineRule="auto"/>
        <w:rPr>
          <w:rFonts w:ascii="Times New Roman" w:hAnsi="Times New Roman" w:cs="Times New Roman"/>
          <w:sz w:val="24"/>
          <w:szCs w:val="24"/>
        </w:rPr>
      </w:pPr>
    </w:p>
    <w:p w14:paraId="2B25F721" w14:textId="06CBDF69" w:rsidR="000B5C40" w:rsidRPr="002F5DEE" w:rsidRDefault="002F5DEE" w:rsidP="00B61F2F">
      <w:pPr>
        <w:spacing w:line="276" w:lineRule="auto"/>
        <w:jc w:val="center"/>
        <w:rPr>
          <w:rFonts w:ascii="Times New Roman" w:hAnsi="Times New Roman" w:cs="Times New Roman"/>
          <w:b/>
          <w:bCs/>
          <w:sz w:val="24"/>
          <w:szCs w:val="24"/>
        </w:rPr>
      </w:pPr>
      <w:r w:rsidRPr="002F5DEE">
        <w:rPr>
          <w:rFonts w:ascii="Times New Roman" w:hAnsi="Times New Roman" w:cs="Times New Roman"/>
          <w:b/>
          <w:bCs/>
          <w:sz w:val="24"/>
          <w:szCs w:val="24"/>
        </w:rPr>
        <w:t>UMOWA Nr IG</w:t>
      </w:r>
      <w:r w:rsidR="00B61F2F">
        <w:rPr>
          <w:rFonts w:ascii="Times New Roman" w:hAnsi="Times New Roman" w:cs="Times New Roman"/>
          <w:b/>
          <w:bCs/>
          <w:sz w:val="24"/>
          <w:szCs w:val="24"/>
        </w:rPr>
        <w:t>K</w:t>
      </w:r>
      <w:r w:rsidRPr="002F5DEE">
        <w:rPr>
          <w:rFonts w:ascii="Times New Roman" w:hAnsi="Times New Roman" w:cs="Times New Roman"/>
          <w:b/>
          <w:bCs/>
          <w:sz w:val="24"/>
          <w:szCs w:val="24"/>
        </w:rPr>
        <w:t>.</w:t>
      </w:r>
      <w:r>
        <w:rPr>
          <w:rFonts w:ascii="Times New Roman" w:hAnsi="Times New Roman" w:cs="Times New Roman"/>
          <w:b/>
          <w:bCs/>
          <w:sz w:val="24"/>
          <w:szCs w:val="24"/>
        </w:rPr>
        <w:t>……</w:t>
      </w:r>
      <w:r w:rsidR="0030098A">
        <w:rPr>
          <w:rFonts w:ascii="Times New Roman" w:hAnsi="Times New Roman" w:cs="Times New Roman"/>
          <w:b/>
          <w:bCs/>
          <w:sz w:val="24"/>
          <w:szCs w:val="24"/>
        </w:rPr>
        <w:t>(PROJEKT)</w:t>
      </w:r>
    </w:p>
    <w:p w14:paraId="01C8C0CE" w14:textId="773E8587" w:rsidR="002F5DEE" w:rsidRPr="00EC45FF" w:rsidRDefault="002F5DEE" w:rsidP="000B67C6">
      <w:pPr>
        <w:pStyle w:val="NormalnyWeb"/>
        <w:spacing w:before="0" w:beforeAutospacing="0" w:after="0" w:line="276" w:lineRule="auto"/>
        <w:jc w:val="both"/>
        <w:rPr>
          <w:color w:val="00000A"/>
        </w:rPr>
      </w:pPr>
      <w:r w:rsidRPr="00EC45FF">
        <w:rPr>
          <w:color w:val="00000A"/>
        </w:rPr>
        <w:t xml:space="preserve">zawarta w dniu </w:t>
      </w:r>
      <w:r w:rsidR="000D58CF">
        <w:rPr>
          <w:color w:val="00000A"/>
        </w:rPr>
        <w:t>…………..</w:t>
      </w:r>
      <w:r w:rsidRPr="00EC45FF">
        <w:rPr>
          <w:color w:val="00000A"/>
        </w:rPr>
        <w:t xml:space="preserve"> 202</w:t>
      </w:r>
      <w:r w:rsidR="00B61F2F">
        <w:rPr>
          <w:color w:val="00000A"/>
        </w:rPr>
        <w:t>4</w:t>
      </w:r>
      <w:r w:rsidRPr="00EC45FF">
        <w:rPr>
          <w:color w:val="00000A"/>
        </w:rPr>
        <w:t xml:space="preserve"> roku pomiędzy </w:t>
      </w:r>
      <w:r w:rsidRPr="001227C6">
        <w:rPr>
          <w:b/>
          <w:bCs/>
          <w:color w:val="00000A"/>
        </w:rPr>
        <w:t>Gminą Czarnków</w:t>
      </w:r>
      <w:r w:rsidRPr="00EC45FF">
        <w:rPr>
          <w:color w:val="00000A"/>
        </w:rPr>
        <w:t xml:space="preserve"> z siedzibą w Czarnkowie, ul. Rybaki 3, 64-700 Czarnków, NIP 7632091377 reprezentowaną przez: </w:t>
      </w:r>
      <w:r w:rsidR="0030098A">
        <w:rPr>
          <w:color w:val="00000A"/>
        </w:rPr>
        <w:t>………………………………………………</w:t>
      </w:r>
      <w:r w:rsidR="000D58CF">
        <w:rPr>
          <w:color w:val="00000A"/>
        </w:rPr>
        <w:t xml:space="preserve">, </w:t>
      </w:r>
      <w:r w:rsidRPr="00EC45FF">
        <w:rPr>
          <w:color w:val="00000A"/>
        </w:rPr>
        <w:t>zwaną w dalszej części umowy Zamawiającym,</w:t>
      </w:r>
    </w:p>
    <w:p w14:paraId="44B0903A" w14:textId="72F2F94B" w:rsidR="002F5DEE" w:rsidRPr="002F5DEE" w:rsidRDefault="002F5DEE" w:rsidP="000B67C6">
      <w:pPr>
        <w:pStyle w:val="NormalnyWeb"/>
        <w:spacing w:before="0" w:beforeAutospacing="0" w:after="0" w:line="276" w:lineRule="auto"/>
        <w:jc w:val="both"/>
        <w:rPr>
          <w:color w:val="00000A"/>
        </w:rPr>
      </w:pPr>
      <w:r w:rsidRPr="00EC45FF">
        <w:rPr>
          <w:color w:val="00000A"/>
        </w:rPr>
        <w:t>a</w:t>
      </w:r>
    </w:p>
    <w:p w14:paraId="4429191F" w14:textId="77B59299" w:rsidR="000B5C40" w:rsidRPr="002F5DEE" w:rsidRDefault="002F5DEE" w:rsidP="000B67C6">
      <w:pPr>
        <w:spacing w:line="276" w:lineRule="auto"/>
        <w:rPr>
          <w:rFonts w:ascii="Times New Roman" w:hAnsi="Times New Roman" w:cs="Times New Roman"/>
          <w:sz w:val="24"/>
          <w:szCs w:val="24"/>
        </w:rPr>
      </w:pPr>
      <w:r w:rsidRPr="002F5DEE">
        <w:rPr>
          <w:rFonts w:ascii="Times New Roman" w:hAnsi="Times New Roman" w:cs="Times New Roman"/>
          <w:sz w:val="24"/>
          <w:szCs w:val="24"/>
        </w:rPr>
        <w:t>…………………………………………….. NIP:……………………, REGON/PESEL: ……………….,</w:t>
      </w:r>
      <w:r w:rsidR="003574F8">
        <w:rPr>
          <w:rFonts w:ascii="Times New Roman" w:hAnsi="Times New Roman" w:cs="Times New Roman"/>
          <w:sz w:val="24"/>
          <w:szCs w:val="24"/>
        </w:rPr>
        <w:t xml:space="preserve"> </w:t>
      </w:r>
      <w:r w:rsidRPr="002F5DEE">
        <w:rPr>
          <w:rFonts w:ascii="Times New Roman" w:hAnsi="Times New Roman" w:cs="Times New Roman"/>
          <w:sz w:val="24"/>
          <w:szCs w:val="24"/>
        </w:rPr>
        <w:t>zwanym dalej Wykonawcą,</w:t>
      </w:r>
      <w:r>
        <w:rPr>
          <w:rFonts w:ascii="Times New Roman" w:hAnsi="Times New Roman" w:cs="Times New Roman"/>
          <w:sz w:val="24"/>
          <w:szCs w:val="24"/>
        </w:rPr>
        <w:t xml:space="preserve"> </w:t>
      </w:r>
      <w:r w:rsidRPr="002F5DEE">
        <w:rPr>
          <w:rFonts w:ascii="Times New Roman" w:hAnsi="Times New Roman" w:cs="Times New Roman"/>
          <w:sz w:val="24"/>
          <w:szCs w:val="24"/>
        </w:rPr>
        <w:t>o następującej treści:</w:t>
      </w:r>
    </w:p>
    <w:p w14:paraId="544D390E" w14:textId="77777777" w:rsidR="002F5DEE" w:rsidRPr="002F5DEE" w:rsidRDefault="002F5DEE" w:rsidP="000B67C6">
      <w:pPr>
        <w:spacing w:after="0" w:line="276" w:lineRule="auto"/>
        <w:rPr>
          <w:rFonts w:ascii="Times New Roman" w:hAnsi="Times New Roman" w:cs="Times New Roman"/>
          <w:b/>
          <w:bCs/>
          <w:sz w:val="24"/>
          <w:szCs w:val="24"/>
        </w:rPr>
      </w:pPr>
      <w:r w:rsidRPr="002F5DEE">
        <w:rPr>
          <w:rFonts w:ascii="Times New Roman" w:hAnsi="Times New Roman" w:cs="Times New Roman"/>
          <w:b/>
          <w:bCs/>
          <w:sz w:val="24"/>
          <w:szCs w:val="24"/>
        </w:rPr>
        <w:t xml:space="preserve">§1 </w:t>
      </w:r>
    </w:p>
    <w:p w14:paraId="3466F387" w14:textId="112F034F" w:rsidR="002F5DEE" w:rsidRDefault="000D58CF" w:rsidP="00B61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F5DEE" w:rsidRPr="002F5DEE">
        <w:rPr>
          <w:rFonts w:ascii="Times New Roman" w:hAnsi="Times New Roman" w:cs="Times New Roman"/>
          <w:sz w:val="24"/>
          <w:szCs w:val="24"/>
        </w:rPr>
        <w:t xml:space="preserve">W ramach realizacji przedmiotu umowy Wykonawca </w:t>
      </w:r>
      <w:r>
        <w:rPr>
          <w:rFonts w:ascii="Times New Roman" w:hAnsi="Times New Roman" w:cs="Times New Roman"/>
          <w:sz w:val="24"/>
          <w:szCs w:val="24"/>
        </w:rPr>
        <w:t xml:space="preserve">wyłoniony w </w:t>
      </w:r>
      <w:r w:rsidRPr="000D58CF">
        <w:rPr>
          <w:rFonts w:ascii="Times New Roman" w:hAnsi="Times New Roman" w:cs="Times New Roman"/>
          <w:sz w:val="24"/>
          <w:szCs w:val="24"/>
        </w:rPr>
        <w:t>postępowani</w:t>
      </w:r>
      <w:r>
        <w:rPr>
          <w:rFonts w:ascii="Times New Roman" w:hAnsi="Times New Roman" w:cs="Times New Roman"/>
          <w:sz w:val="24"/>
          <w:szCs w:val="24"/>
        </w:rPr>
        <w:t>u</w:t>
      </w:r>
      <w:r w:rsidRPr="000D58CF">
        <w:rPr>
          <w:rFonts w:ascii="Times New Roman" w:hAnsi="Times New Roman" w:cs="Times New Roman"/>
          <w:sz w:val="24"/>
          <w:szCs w:val="24"/>
        </w:rPr>
        <w:t xml:space="preserve"> w formie zapytania ofertowego zgodnie z Zarządzeniem  nr 322/2021 Wójta Gminy Czarnków z dnia </w:t>
      </w:r>
      <w:r w:rsidR="003574F8">
        <w:rPr>
          <w:rFonts w:ascii="Times New Roman" w:hAnsi="Times New Roman" w:cs="Times New Roman"/>
          <w:sz w:val="24"/>
          <w:szCs w:val="24"/>
        </w:rPr>
        <w:br/>
      </w:r>
      <w:r w:rsidRPr="000D58CF">
        <w:rPr>
          <w:rFonts w:ascii="Times New Roman" w:hAnsi="Times New Roman" w:cs="Times New Roman"/>
          <w:sz w:val="24"/>
          <w:szCs w:val="24"/>
        </w:rPr>
        <w:t>29 stycznia 2021 roku w sprawie wprowadzenia w Urzędzie Gminy Czarnków regulaminu zamówień publicznych o wartości mniejszej niż 130.000,00 złotych</w:t>
      </w:r>
      <w:r>
        <w:rPr>
          <w:rFonts w:ascii="Times New Roman" w:hAnsi="Times New Roman" w:cs="Times New Roman"/>
          <w:sz w:val="24"/>
          <w:szCs w:val="24"/>
        </w:rPr>
        <w:t xml:space="preserve">, </w:t>
      </w:r>
      <w:r w:rsidR="002F5DEE" w:rsidRPr="002F5DEE">
        <w:rPr>
          <w:rFonts w:ascii="Times New Roman" w:hAnsi="Times New Roman" w:cs="Times New Roman"/>
          <w:sz w:val="24"/>
          <w:szCs w:val="24"/>
        </w:rPr>
        <w:t xml:space="preserve">wykona zadanie </w:t>
      </w:r>
      <w:r>
        <w:rPr>
          <w:rFonts w:ascii="Times New Roman" w:hAnsi="Times New Roman" w:cs="Times New Roman"/>
          <w:sz w:val="24"/>
          <w:szCs w:val="24"/>
        </w:rPr>
        <w:br/>
      </w:r>
      <w:r w:rsidR="002F5DEE" w:rsidRPr="002F5DEE">
        <w:rPr>
          <w:rFonts w:ascii="Times New Roman" w:hAnsi="Times New Roman" w:cs="Times New Roman"/>
          <w:sz w:val="24"/>
          <w:szCs w:val="24"/>
        </w:rPr>
        <w:t>pn.: ,,</w:t>
      </w:r>
      <w:r w:rsidRPr="000D58CF">
        <w:t xml:space="preserve"> </w:t>
      </w:r>
      <w:r w:rsidR="00B61F2F" w:rsidRPr="00B61F2F">
        <w:rPr>
          <w:rFonts w:ascii="Times New Roman" w:hAnsi="Times New Roman" w:cs="Times New Roman"/>
          <w:sz w:val="24"/>
          <w:szCs w:val="24"/>
        </w:rPr>
        <w:t>Przebudowa instalacji kanalizacyjnej przy sali wiejskiej w Kuźnicy Czarnkowskiej</w:t>
      </w:r>
      <w:r w:rsidR="002F5DEE" w:rsidRPr="002F5DEE">
        <w:rPr>
          <w:rFonts w:ascii="Times New Roman" w:hAnsi="Times New Roman" w:cs="Times New Roman"/>
          <w:sz w:val="24"/>
          <w:szCs w:val="24"/>
        </w:rPr>
        <w:t xml:space="preserve">”, zgodnie z ofertą Wykonawcy, która stanowi załącznik Nr </w:t>
      </w:r>
      <w:r w:rsidR="00ED2DB7">
        <w:rPr>
          <w:rFonts w:ascii="Times New Roman" w:hAnsi="Times New Roman" w:cs="Times New Roman"/>
          <w:sz w:val="24"/>
          <w:szCs w:val="24"/>
        </w:rPr>
        <w:t>2</w:t>
      </w:r>
      <w:r w:rsidR="002F5DEE" w:rsidRPr="002F5DEE">
        <w:rPr>
          <w:rFonts w:ascii="Times New Roman" w:hAnsi="Times New Roman" w:cs="Times New Roman"/>
          <w:sz w:val="24"/>
          <w:szCs w:val="24"/>
        </w:rPr>
        <w:t xml:space="preserve"> do niniejszej umowy.</w:t>
      </w:r>
    </w:p>
    <w:p w14:paraId="07B9AB9A" w14:textId="77777777" w:rsidR="00B61F2F" w:rsidRPr="002F5DEE" w:rsidRDefault="00B61F2F" w:rsidP="00B61F2F">
      <w:pPr>
        <w:spacing w:after="0" w:line="276" w:lineRule="auto"/>
        <w:jc w:val="both"/>
        <w:rPr>
          <w:rFonts w:ascii="Times New Roman" w:hAnsi="Times New Roman" w:cs="Times New Roman"/>
          <w:sz w:val="24"/>
          <w:szCs w:val="24"/>
        </w:rPr>
      </w:pPr>
    </w:p>
    <w:p w14:paraId="39D67360" w14:textId="4BA216F3" w:rsidR="00ED2DB7" w:rsidRDefault="002F5DEE" w:rsidP="000B67C6">
      <w:pPr>
        <w:spacing w:after="0" w:line="276" w:lineRule="auto"/>
        <w:jc w:val="both"/>
        <w:rPr>
          <w:rFonts w:ascii="Times New Roman" w:hAnsi="Times New Roman" w:cs="Times New Roman"/>
          <w:sz w:val="24"/>
          <w:szCs w:val="24"/>
        </w:rPr>
      </w:pPr>
      <w:r w:rsidRPr="002F5DEE">
        <w:rPr>
          <w:rFonts w:ascii="Times New Roman" w:hAnsi="Times New Roman" w:cs="Times New Roman"/>
          <w:sz w:val="24"/>
          <w:szCs w:val="24"/>
        </w:rPr>
        <w:t>2. Przedmiotowy zakres umowy</w:t>
      </w:r>
      <w:r w:rsidR="00ED2DB7">
        <w:rPr>
          <w:rFonts w:ascii="Times New Roman" w:hAnsi="Times New Roman" w:cs="Times New Roman"/>
          <w:sz w:val="24"/>
          <w:szCs w:val="24"/>
        </w:rPr>
        <w:t>:</w:t>
      </w:r>
      <w:r w:rsidRPr="002F5DEE">
        <w:rPr>
          <w:rFonts w:ascii="Times New Roman" w:hAnsi="Times New Roman" w:cs="Times New Roman"/>
          <w:sz w:val="24"/>
          <w:szCs w:val="24"/>
        </w:rPr>
        <w:t xml:space="preserve"> </w:t>
      </w:r>
    </w:p>
    <w:p w14:paraId="17C4EECE" w14:textId="7CF6FA15" w:rsidR="00B61F2F" w:rsidRDefault="009A06BA" w:rsidP="009A06BA">
      <w:pPr>
        <w:spacing w:after="0" w:line="276" w:lineRule="auto"/>
        <w:jc w:val="both"/>
        <w:rPr>
          <w:rFonts w:ascii="Times New Roman" w:hAnsi="Times New Roman" w:cs="Times New Roman"/>
          <w:sz w:val="24"/>
          <w:szCs w:val="24"/>
        </w:rPr>
      </w:pPr>
      <w:r w:rsidRPr="009A06BA">
        <w:rPr>
          <w:rFonts w:ascii="Times New Roman" w:hAnsi="Times New Roman" w:cs="Times New Roman"/>
          <w:sz w:val="24"/>
          <w:szCs w:val="24"/>
        </w:rPr>
        <w:t>Przedmiotem zamówienia jest wymiana czterech istniejących  szamb na nowy zbiornik bezodpływowy na ścieki o pojemności 10m3 oraz cztery studnie rewizyjne wraz z rurociągiem przy sali wiejskiej w Kuźnicy Czarnkowskiej.</w:t>
      </w:r>
    </w:p>
    <w:p w14:paraId="4EEDA4BF" w14:textId="77777777" w:rsidR="009A06BA" w:rsidRPr="00B61F2F" w:rsidRDefault="009A06BA" w:rsidP="009A06BA">
      <w:pPr>
        <w:spacing w:after="0" w:line="276" w:lineRule="auto"/>
        <w:jc w:val="both"/>
        <w:rPr>
          <w:rFonts w:ascii="Times New Roman" w:hAnsi="Times New Roman" w:cs="Times New Roman"/>
          <w:sz w:val="24"/>
          <w:szCs w:val="24"/>
        </w:rPr>
      </w:pPr>
    </w:p>
    <w:p w14:paraId="790A01F1" w14:textId="7FF5B822" w:rsidR="00B61F2F" w:rsidRPr="00B61F2F" w:rsidRDefault="00462A26" w:rsidP="00B61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B61F2F">
        <w:rPr>
          <w:rFonts w:ascii="Times New Roman" w:hAnsi="Times New Roman" w:cs="Times New Roman"/>
          <w:sz w:val="24"/>
          <w:szCs w:val="24"/>
        </w:rPr>
        <w:t xml:space="preserve"> </w:t>
      </w:r>
      <w:r w:rsidR="00B61F2F" w:rsidRPr="00B61F2F">
        <w:rPr>
          <w:rFonts w:ascii="Times New Roman" w:hAnsi="Times New Roman" w:cs="Times New Roman"/>
          <w:sz w:val="24"/>
          <w:szCs w:val="24"/>
        </w:rPr>
        <w:t>Zamówienie swoim zakresem obejmuje:</w:t>
      </w:r>
    </w:p>
    <w:p w14:paraId="3A7E73A7"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Rozbiórkę czterech istniejących szamb wraz z rurociągiem (wykop, wydobycie wraz z utylizacją),</w:t>
      </w:r>
    </w:p>
    <w:p w14:paraId="20279C1F"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Wybór odpowiedniego zbiornika o pojemności 10 m3 ,</w:t>
      </w:r>
    </w:p>
    <w:p w14:paraId="2A9D0B8F"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Dostawę i rozładunek zbiornika,</w:t>
      </w:r>
    </w:p>
    <w:p w14:paraId="65D12C90"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Osadzenie zbiornika wraz z nowym rurociągiem (z uwzględnieniem robót dotyczących doprecyzowania istniejącego wykopu do potrzeb osadzenia nowego zbiornika i rur),</w:t>
      </w:r>
    </w:p>
    <w:p w14:paraId="24A77252"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Montaż czterech studni rewizyjnych,</w:t>
      </w:r>
    </w:p>
    <w:p w14:paraId="46D97DBE"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Podłączenie szamba w wykopie uwzględniając wszelkie materiały niezbędne do instalacji,</w:t>
      </w:r>
    </w:p>
    <w:p w14:paraId="20B9C694"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 xml:space="preserve">Montaż separatora tłuszczu </w:t>
      </w:r>
      <w:proofErr w:type="spellStart"/>
      <w:r w:rsidRPr="009E3562">
        <w:rPr>
          <w:rFonts w:ascii="Times New Roman" w:hAnsi="Times New Roman" w:cs="Times New Roman"/>
          <w:sz w:val="24"/>
          <w:szCs w:val="24"/>
        </w:rPr>
        <w:t>podzlewowego</w:t>
      </w:r>
      <w:proofErr w:type="spellEnd"/>
      <w:r w:rsidRPr="009E3562">
        <w:rPr>
          <w:rFonts w:ascii="Times New Roman" w:hAnsi="Times New Roman" w:cs="Times New Roman"/>
          <w:sz w:val="24"/>
          <w:szCs w:val="24"/>
        </w:rPr>
        <w:t xml:space="preserve"> w kuchni Sali wiejskiej,</w:t>
      </w:r>
    </w:p>
    <w:p w14:paraId="1203EC77"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Weryfikacja szczelności i prawidłowej instalacji szamba i rurociągu,</w:t>
      </w:r>
    </w:p>
    <w:p w14:paraId="3B935CC2" w14:textId="77777777" w:rsidR="009E3562" w:rsidRPr="009E3562" w:rsidRDefault="009E3562" w:rsidP="009E3562">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Zakopanie podłączonego i sprawdzonego szamba i rurociągu,</w:t>
      </w:r>
    </w:p>
    <w:p w14:paraId="2B3873D4" w14:textId="06734A3C" w:rsidR="000B67C6" w:rsidRPr="009E3562" w:rsidRDefault="009E3562" w:rsidP="00B61F2F">
      <w:pPr>
        <w:numPr>
          <w:ilvl w:val="0"/>
          <w:numId w:val="8"/>
        </w:numPr>
        <w:spacing w:after="0" w:line="276" w:lineRule="auto"/>
        <w:jc w:val="both"/>
        <w:rPr>
          <w:rFonts w:ascii="Times New Roman" w:hAnsi="Times New Roman" w:cs="Times New Roman"/>
          <w:sz w:val="24"/>
          <w:szCs w:val="24"/>
        </w:rPr>
      </w:pPr>
      <w:r w:rsidRPr="009E3562">
        <w:rPr>
          <w:rFonts w:ascii="Times New Roman" w:hAnsi="Times New Roman" w:cs="Times New Roman"/>
          <w:sz w:val="24"/>
          <w:szCs w:val="24"/>
        </w:rPr>
        <w:t>Wywóz ewentualnego nadmiaru gruntu z wykopu.</w:t>
      </w:r>
    </w:p>
    <w:p w14:paraId="2AAA1838" w14:textId="77777777" w:rsidR="000B67C6" w:rsidRDefault="000B67C6" w:rsidP="000B67C6">
      <w:pPr>
        <w:spacing w:after="0" w:line="276" w:lineRule="auto"/>
        <w:jc w:val="both"/>
        <w:rPr>
          <w:rFonts w:ascii="Times New Roman" w:hAnsi="Times New Roman" w:cs="Times New Roman"/>
          <w:sz w:val="24"/>
          <w:szCs w:val="24"/>
        </w:rPr>
      </w:pPr>
    </w:p>
    <w:p w14:paraId="2CEE2CED" w14:textId="77777777" w:rsidR="003574F8" w:rsidRPr="0048761D" w:rsidRDefault="003574F8" w:rsidP="000B67C6">
      <w:pPr>
        <w:pStyle w:val="NormalnyWeb"/>
        <w:spacing w:before="0" w:beforeAutospacing="0" w:after="0" w:line="276" w:lineRule="auto"/>
        <w:jc w:val="both"/>
      </w:pPr>
      <w:r w:rsidRPr="0048761D">
        <w:rPr>
          <w:b/>
          <w:bCs/>
        </w:rPr>
        <w:t>§ 2.</w:t>
      </w:r>
    </w:p>
    <w:p w14:paraId="483E4661" w14:textId="3344FEF5" w:rsidR="003574F8" w:rsidRPr="0048761D" w:rsidRDefault="003574F8" w:rsidP="000B67C6">
      <w:pPr>
        <w:pStyle w:val="NormalnyWeb"/>
        <w:spacing w:before="0" w:beforeAutospacing="0" w:after="0" w:line="276" w:lineRule="auto"/>
        <w:jc w:val="both"/>
      </w:pPr>
      <w:r w:rsidRPr="0048761D">
        <w:t xml:space="preserve">1. </w:t>
      </w:r>
      <w:r w:rsidR="00C76FF4" w:rsidRPr="00C76FF4">
        <w:t>Za wykonanie przedmiotu umowy określonego</w:t>
      </w:r>
      <w:r w:rsidR="00C76FF4" w:rsidRPr="002F5DEE">
        <w:t xml:space="preserve"> w § 1 umowy</w:t>
      </w:r>
      <w:r w:rsidR="00BE2E14">
        <w:t>,</w:t>
      </w:r>
      <w:r w:rsidR="00C76FF4" w:rsidRPr="002F5DEE">
        <w:t xml:space="preserve"> Wykonawca otrzym</w:t>
      </w:r>
      <w:r w:rsidR="00BE2E14">
        <w:t>a</w:t>
      </w:r>
      <w:r w:rsidR="00C76FF4" w:rsidRPr="002F5DEE">
        <w:t xml:space="preserve"> wynagrodzenie </w:t>
      </w:r>
      <w:r w:rsidR="00462A26">
        <w:t xml:space="preserve">ryczałtowe </w:t>
      </w:r>
      <w:r w:rsidR="00C76FF4" w:rsidRPr="002F5DEE">
        <w:t>w oparciu o cen</w:t>
      </w:r>
      <w:r w:rsidR="00B61F2F">
        <w:t>ę</w:t>
      </w:r>
      <w:r w:rsidR="00C76FF4" w:rsidRPr="002F5DEE">
        <w:t xml:space="preserve"> podan</w:t>
      </w:r>
      <w:r w:rsidR="00B61F2F">
        <w:t>ą</w:t>
      </w:r>
      <w:r w:rsidR="00C76FF4" w:rsidRPr="002F5DEE">
        <w:t xml:space="preserve"> w ofercie Wykonawcy (stanowiącej załącznik nr</w:t>
      </w:r>
      <w:r w:rsidR="00BE2E14">
        <w:t xml:space="preserve"> </w:t>
      </w:r>
      <w:r w:rsidR="00B61F2F">
        <w:t>2</w:t>
      </w:r>
      <w:r w:rsidR="00C76FF4" w:rsidRPr="002F5DEE">
        <w:t xml:space="preserve"> do niniejszej umowy), którego łączna wartość za pełen </w:t>
      </w:r>
      <w:r w:rsidR="00BE2E14">
        <w:t>zakres przedmiotu</w:t>
      </w:r>
      <w:r w:rsidR="00C76FF4" w:rsidRPr="002F5DEE">
        <w:t xml:space="preserve"> umowy nie może przekroczyć kwoty</w:t>
      </w:r>
      <w:r>
        <w:t xml:space="preserve"> </w:t>
      </w:r>
      <w:r>
        <w:rPr>
          <w:b/>
          <w:bCs/>
        </w:rPr>
        <w:t>…..</w:t>
      </w:r>
      <w:r w:rsidRPr="00D04D02">
        <w:rPr>
          <w:b/>
          <w:bCs/>
        </w:rPr>
        <w:t xml:space="preserve"> zł netto + 23% VAT =</w:t>
      </w:r>
      <w:r>
        <w:t xml:space="preserve"> </w:t>
      </w:r>
      <w:r>
        <w:rPr>
          <w:b/>
          <w:bCs/>
        </w:rPr>
        <w:t>….. zł</w:t>
      </w:r>
      <w:r w:rsidRPr="0048761D">
        <w:rPr>
          <w:b/>
        </w:rPr>
        <w:t xml:space="preserve"> brutto</w:t>
      </w:r>
      <w:r w:rsidRPr="0048761D">
        <w:t xml:space="preserve"> </w:t>
      </w:r>
      <w:r w:rsidRPr="0048761D">
        <w:rPr>
          <w:b/>
          <w:bCs/>
        </w:rPr>
        <w:t>(</w:t>
      </w:r>
      <w:r w:rsidRPr="0048761D">
        <w:t xml:space="preserve">słownie: </w:t>
      </w:r>
      <w:r>
        <w:t>…………00</w:t>
      </w:r>
      <w:r w:rsidRPr="00E52507">
        <w:t>/100</w:t>
      </w:r>
      <w:r>
        <w:t>).</w:t>
      </w:r>
    </w:p>
    <w:p w14:paraId="181EDF9E" w14:textId="4375AC37" w:rsidR="003574F8" w:rsidRPr="0048761D" w:rsidRDefault="003574F8" w:rsidP="000B67C6">
      <w:pPr>
        <w:pStyle w:val="NormalnyWeb"/>
        <w:spacing w:before="0" w:beforeAutospacing="0" w:after="0" w:line="276" w:lineRule="auto"/>
        <w:jc w:val="both"/>
      </w:pPr>
      <w:r w:rsidRPr="0048761D">
        <w:lastRenderedPageBreak/>
        <w:t>2.</w:t>
      </w:r>
      <w:r w:rsidR="00BE2E14">
        <w:t xml:space="preserve"> </w:t>
      </w:r>
      <w:r w:rsidRPr="0048761D">
        <w:t xml:space="preserve">Wskazana kwota zawiera wszelkie koszty związane z realizacją przedmiotu umowy </w:t>
      </w:r>
      <w:r>
        <w:br/>
      </w:r>
      <w:r w:rsidRPr="0048761D">
        <w:t>i nie ulegnie zmianie w trakcie jego realizacji.</w:t>
      </w:r>
      <w:r>
        <w:t xml:space="preserve"> </w:t>
      </w:r>
    </w:p>
    <w:p w14:paraId="737564D8" w14:textId="08D89E4F" w:rsidR="003574F8" w:rsidRPr="0048761D" w:rsidRDefault="003574F8" w:rsidP="000B67C6">
      <w:pPr>
        <w:pStyle w:val="NormalnyWeb"/>
        <w:spacing w:before="0" w:beforeAutospacing="0" w:after="0" w:line="276" w:lineRule="auto"/>
        <w:jc w:val="both"/>
      </w:pPr>
      <w:r w:rsidRPr="0048761D">
        <w:t>3.</w:t>
      </w:r>
      <w:r w:rsidR="00BE2E14">
        <w:t xml:space="preserve"> </w:t>
      </w:r>
      <w:r w:rsidRPr="0048761D">
        <w:t>Należność z</w:t>
      </w:r>
      <w:r w:rsidR="00BE2E14">
        <w:t>a</w:t>
      </w:r>
      <w:r w:rsidRPr="0048761D">
        <w:t xml:space="preserve"> wykonany przedmiot umowy określony w §</w:t>
      </w:r>
      <w:r w:rsidR="00462A26">
        <w:t>1</w:t>
      </w:r>
      <w:r w:rsidRPr="0048761D">
        <w:t>. Zamawiający</w:t>
      </w:r>
      <w:r w:rsidR="00BE2E14">
        <w:t xml:space="preserve"> </w:t>
      </w:r>
      <w:r w:rsidRPr="0048761D">
        <w:t>uregu</w:t>
      </w:r>
      <w:r>
        <w:t>luje</w:t>
      </w:r>
      <w:r w:rsidR="000B5C40">
        <w:t xml:space="preserve"> </w:t>
      </w:r>
      <w:r>
        <w:t>przelewem w terminie do 14</w:t>
      </w:r>
      <w:r w:rsidRPr="0048761D">
        <w:t xml:space="preserve"> dni od daty dostarczenia Zamawiającemu prawidłowo</w:t>
      </w:r>
      <w:r w:rsidR="000B5C40">
        <w:t xml:space="preserve"> </w:t>
      </w:r>
      <w:r>
        <w:t>wystawionej faktury</w:t>
      </w:r>
      <w:r w:rsidR="000B5C40">
        <w:t xml:space="preserve">, </w:t>
      </w:r>
      <w:r w:rsidRPr="0048761D">
        <w:t>na rachunek bankowy Wykonawcy w ni</w:t>
      </w:r>
      <w:r>
        <w:t>m</w:t>
      </w:r>
      <w:r w:rsidRPr="0048761D">
        <w:t xml:space="preserve"> wskazany, któr</w:t>
      </w:r>
      <w:r>
        <w:t>y</w:t>
      </w:r>
      <w:r w:rsidRPr="0048761D">
        <w:t xml:space="preserve"> Wykonawca wystawi w terminie 5 dni od daty podpisania przez Strony bezusterkowego </w:t>
      </w:r>
      <w:r w:rsidR="00BE2E14" w:rsidRPr="00BE2E14">
        <w:t>protok</w:t>
      </w:r>
      <w:r w:rsidR="00BE2E14">
        <w:t>ołu</w:t>
      </w:r>
      <w:r w:rsidR="00BE2E14" w:rsidRPr="00BE2E14">
        <w:t xml:space="preserve"> odbioru końcowego zadania</w:t>
      </w:r>
      <w:r w:rsidRPr="0048761D">
        <w:t>, o którym mowa w § 2. ust. 5.</w:t>
      </w:r>
    </w:p>
    <w:p w14:paraId="79AAB85D" w14:textId="3E9B0397" w:rsidR="003574F8" w:rsidRPr="009A06BA" w:rsidRDefault="003574F8" w:rsidP="000B67C6">
      <w:pPr>
        <w:pStyle w:val="NormalnyWeb"/>
        <w:spacing w:before="0" w:beforeAutospacing="0" w:after="0" w:line="276" w:lineRule="auto"/>
        <w:jc w:val="both"/>
        <w:rPr>
          <w:b/>
          <w:bCs/>
        </w:rPr>
      </w:pPr>
      <w:r w:rsidRPr="0048761D">
        <w:t xml:space="preserve">4. Prace objęte przedmiotem umowy Wykonawca wykona w terminie </w:t>
      </w:r>
      <w:r w:rsidR="009A06BA" w:rsidRPr="009A06BA">
        <w:rPr>
          <w:b/>
          <w:bCs/>
        </w:rPr>
        <w:t>60 dni od dnia podpisania umowy</w:t>
      </w:r>
      <w:r w:rsidRPr="009A06BA">
        <w:rPr>
          <w:b/>
          <w:bCs/>
        </w:rPr>
        <w:t xml:space="preserve">. </w:t>
      </w:r>
    </w:p>
    <w:p w14:paraId="66CDA41C" w14:textId="5D057E56" w:rsidR="00ED2DB7" w:rsidRDefault="003574F8" w:rsidP="000B67C6">
      <w:pPr>
        <w:pStyle w:val="NormalnyWeb"/>
        <w:spacing w:before="0" w:beforeAutospacing="0" w:after="0" w:line="276" w:lineRule="auto"/>
        <w:jc w:val="both"/>
      </w:pPr>
      <w:r w:rsidRPr="0048761D">
        <w:t xml:space="preserve">5. Po wykonaniu przedmiotu umowy, nie </w:t>
      </w:r>
      <w:r>
        <w:t>późni</w:t>
      </w:r>
      <w:r w:rsidRPr="0048761D">
        <w:t>ej niż w terminie 5 dni od jego</w:t>
      </w:r>
      <w:r w:rsidR="00ED2DB7">
        <w:t xml:space="preserve"> </w:t>
      </w:r>
      <w:r w:rsidRPr="0048761D">
        <w:t>wykonania,</w:t>
      </w:r>
      <w:r w:rsidR="00ED2DB7">
        <w:t xml:space="preserve"> </w:t>
      </w:r>
      <w:r w:rsidRPr="0048761D">
        <w:t>Wykonawca zgłosi Zamawiającemu przedmiot umowy do odbioru, który</w:t>
      </w:r>
      <w:r w:rsidR="00ED2DB7">
        <w:t xml:space="preserve"> </w:t>
      </w:r>
      <w:r w:rsidRPr="0048761D">
        <w:t>odbędzie</w:t>
      </w:r>
      <w:r w:rsidR="00BE2E14">
        <w:t xml:space="preserve"> </w:t>
      </w:r>
      <w:r w:rsidRPr="0048761D">
        <w:t>się</w:t>
      </w:r>
      <w:r w:rsidR="00BE2E14">
        <w:t xml:space="preserve"> </w:t>
      </w:r>
      <w:r w:rsidRPr="0048761D">
        <w:t xml:space="preserve">nie </w:t>
      </w:r>
      <w:r>
        <w:t>późni</w:t>
      </w:r>
      <w:r w:rsidRPr="0048761D">
        <w:t>ej niż w terminie 7 dni od daty zgłoszenia przedmiotu umowy</w:t>
      </w:r>
      <w:r w:rsidR="00BE2E14">
        <w:t xml:space="preserve"> </w:t>
      </w:r>
      <w:r w:rsidRPr="0048761D">
        <w:t xml:space="preserve">do odbioru. Fakt odbioru zostanie potwierdzony sporządzeniem przez strony </w:t>
      </w:r>
      <w:r w:rsidR="00BE2E14" w:rsidRPr="00BE2E14">
        <w:t>protok</w:t>
      </w:r>
      <w:r w:rsidR="00BE2E14">
        <w:t>ołu</w:t>
      </w:r>
      <w:r w:rsidR="00BE2E14" w:rsidRPr="00BE2E14">
        <w:t xml:space="preserve"> odbioru końcowego zadania</w:t>
      </w:r>
      <w:r w:rsidRPr="0048761D">
        <w:t>.</w:t>
      </w:r>
    </w:p>
    <w:p w14:paraId="250B736E" w14:textId="2270F40A" w:rsidR="003574F8" w:rsidRDefault="003574F8" w:rsidP="00B61F2F">
      <w:pPr>
        <w:pStyle w:val="NormalnyWeb"/>
        <w:spacing w:before="0" w:beforeAutospacing="0" w:after="0" w:line="276" w:lineRule="auto"/>
        <w:jc w:val="both"/>
      </w:pPr>
      <w:r>
        <w:t>6. Wykonawca niniejszym oświadcza, że jest właścicielem rachunku płatności, który wskaże na fakturze oraz służy on na cele prowadzonej działalności gospodarczej. W sytuacji niezgodności podanego na fakturze nr rachunku bankowego z białą listą, termin płatności wydłuży się do momentu pojawienia się na wyżej wymienionej liście wskazanego na fakturze nr rachunku bankowego.</w:t>
      </w:r>
    </w:p>
    <w:p w14:paraId="084B4011" w14:textId="77777777" w:rsidR="00B61F2F" w:rsidRDefault="00B61F2F" w:rsidP="00B61F2F">
      <w:pPr>
        <w:pStyle w:val="NormalnyWeb"/>
        <w:spacing w:before="0" w:beforeAutospacing="0" w:after="0" w:line="276" w:lineRule="auto"/>
        <w:jc w:val="both"/>
      </w:pPr>
    </w:p>
    <w:p w14:paraId="34A9489C" w14:textId="3EDFA6B6" w:rsidR="002F5DEE" w:rsidRPr="003574F8" w:rsidRDefault="002F5DEE" w:rsidP="000B67C6">
      <w:pPr>
        <w:spacing w:after="0" w:line="276" w:lineRule="auto"/>
        <w:rPr>
          <w:rFonts w:ascii="Times New Roman" w:hAnsi="Times New Roman" w:cs="Times New Roman"/>
          <w:b/>
          <w:bCs/>
          <w:sz w:val="24"/>
          <w:szCs w:val="24"/>
        </w:rPr>
      </w:pPr>
      <w:r w:rsidRPr="003574F8">
        <w:rPr>
          <w:rFonts w:ascii="Times New Roman" w:hAnsi="Times New Roman" w:cs="Times New Roman"/>
          <w:b/>
          <w:bCs/>
          <w:sz w:val="24"/>
          <w:szCs w:val="24"/>
        </w:rPr>
        <w:t>§ 3</w:t>
      </w:r>
    </w:p>
    <w:p w14:paraId="5D536A3A" w14:textId="77777777" w:rsidR="002F5DEE" w:rsidRPr="002F5DEE" w:rsidRDefault="002F5DEE" w:rsidP="000B67C6">
      <w:pPr>
        <w:spacing w:after="0" w:line="276" w:lineRule="auto"/>
        <w:rPr>
          <w:rFonts w:ascii="Times New Roman" w:hAnsi="Times New Roman" w:cs="Times New Roman"/>
          <w:sz w:val="24"/>
          <w:szCs w:val="24"/>
        </w:rPr>
      </w:pPr>
      <w:r w:rsidRPr="002F5DEE">
        <w:rPr>
          <w:rFonts w:ascii="Times New Roman" w:hAnsi="Times New Roman" w:cs="Times New Roman"/>
          <w:sz w:val="24"/>
          <w:szCs w:val="24"/>
        </w:rPr>
        <w:t>1. Wykonawca oświadcza, że:</w:t>
      </w:r>
    </w:p>
    <w:p w14:paraId="641F1FF0" w14:textId="77777777" w:rsidR="002F5DEE" w:rsidRPr="002F5DEE" w:rsidRDefault="002F5DEE" w:rsidP="000B67C6">
      <w:pPr>
        <w:spacing w:after="0" w:line="276" w:lineRule="auto"/>
        <w:rPr>
          <w:rFonts w:ascii="Times New Roman" w:hAnsi="Times New Roman" w:cs="Times New Roman"/>
          <w:sz w:val="24"/>
          <w:szCs w:val="24"/>
        </w:rPr>
      </w:pPr>
      <w:r w:rsidRPr="002F5DEE">
        <w:rPr>
          <w:rFonts w:ascii="Times New Roman" w:hAnsi="Times New Roman" w:cs="Times New Roman"/>
          <w:sz w:val="24"/>
          <w:szCs w:val="24"/>
        </w:rPr>
        <w:t>a) zapoznał się z terenem, warunkami wykonania usługi, a zlecony zakres prac jest mu znany i nie wnosi z tego tytułu uwag i zastrzeżeń,</w:t>
      </w:r>
    </w:p>
    <w:p w14:paraId="7771C50A" w14:textId="7E87CAA7" w:rsidR="002F5DEE" w:rsidRPr="002F5DEE" w:rsidRDefault="002F5DEE" w:rsidP="000B67C6">
      <w:pPr>
        <w:spacing w:after="0" w:line="276" w:lineRule="auto"/>
        <w:rPr>
          <w:rFonts w:ascii="Times New Roman" w:hAnsi="Times New Roman" w:cs="Times New Roman"/>
          <w:sz w:val="24"/>
          <w:szCs w:val="24"/>
        </w:rPr>
      </w:pPr>
      <w:r w:rsidRPr="002F5DEE">
        <w:rPr>
          <w:rFonts w:ascii="Times New Roman" w:hAnsi="Times New Roman" w:cs="Times New Roman"/>
          <w:sz w:val="24"/>
          <w:szCs w:val="24"/>
        </w:rPr>
        <w:t>b) w czasie realizacji umowy zobowiązuje się do ścisłego przestrzegania przepisów przeciwpożarowych, sanitarnych, bezpieczeństwa i higieny pracy oraz przepisów ochrony środowiska.</w:t>
      </w:r>
    </w:p>
    <w:p w14:paraId="00363515" w14:textId="555CFE1D" w:rsidR="000B67C6" w:rsidRDefault="00B61F2F" w:rsidP="000B67C6">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hAnsi="Times New Roman" w:cs="Times New Roman"/>
          <w:sz w:val="24"/>
          <w:szCs w:val="24"/>
        </w:rPr>
        <w:t>c</w:t>
      </w:r>
      <w:r w:rsidR="00C76FF4">
        <w:rPr>
          <w:rFonts w:ascii="Times New Roman" w:hAnsi="Times New Roman" w:cs="Times New Roman"/>
          <w:sz w:val="24"/>
          <w:szCs w:val="24"/>
        </w:rPr>
        <w:t>)</w:t>
      </w:r>
      <w:r w:rsidR="00C76FF4">
        <w:rPr>
          <w:rFonts w:ascii="Times New Roman" w:eastAsia="Times New Roman" w:hAnsi="Times New Roman" w:cs="Times New Roman"/>
          <w:color w:val="000000"/>
          <w:kern w:val="0"/>
          <w:sz w:val="24"/>
          <w:szCs w:val="24"/>
          <w:lang w:eastAsia="pl-PL"/>
          <w14:ligatures w14:val="none"/>
        </w:rPr>
        <w:t xml:space="preserve"> </w:t>
      </w:r>
      <w:r w:rsidR="00C76FF4" w:rsidRPr="00C76FF4">
        <w:rPr>
          <w:rFonts w:ascii="Times New Roman" w:eastAsia="Times New Roman" w:hAnsi="Times New Roman" w:cs="Times New Roman"/>
          <w:color w:val="000000"/>
          <w:kern w:val="0"/>
          <w:sz w:val="24"/>
          <w:szCs w:val="24"/>
          <w:lang w:eastAsia="pl-PL"/>
          <w14:ligatures w14:val="none"/>
        </w:rPr>
        <w:t>udziela 24 miesięcy gwarancji i 24 miesięcy rękojmi na przedmiot umowy, które to terminy liczone będą od dnia podpisania przez Strony bezusterkowego protokołu odbioru</w:t>
      </w:r>
      <w:r w:rsidR="000B5C40">
        <w:rPr>
          <w:rFonts w:ascii="Times New Roman" w:eastAsia="Times New Roman" w:hAnsi="Times New Roman" w:cs="Times New Roman"/>
          <w:color w:val="000000"/>
          <w:kern w:val="0"/>
          <w:sz w:val="24"/>
          <w:szCs w:val="24"/>
          <w:lang w:eastAsia="pl-PL"/>
          <w14:ligatures w14:val="none"/>
        </w:rPr>
        <w:t xml:space="preserve">, </w:t>
      </w:r>
      <w:r w:rsidR="00C76FF4" w:rsidRPr="00C76FF4">
        <w:rPr>
          <w:rFonts w:ascii="Times New Roman" w:eastAsia="Times New Roman" w:hAnsi="Times New Roman" w:cs="Times New Roman"/>
          <w:color w:val="000000"/>
          <w:kern w:val="0"/>
          <w:sz w:val="24"/>
          <w:szCs w:val="24"/>
          <w:lang w:eastAsia="pl-PL"/>
          <w14:ligatures w14:val="none"/>
        </w:rPr>
        <w:t>o którym mowa w § 2. ust. 5.</w:t>
      </w:r>
    </w:p>
    <w:p w14:paraId="064BBD61" w14:textId="77777777" w:rsidR="000B67C6" w:rsidRPr="00C76FF4" w:rsidRDefault="000B67C6" w:rsidP="000B67C6">
      <w:pPr>
        <w:spacing w:after="0" w:line="276" w:lineRule="auto"/>
        <w:jc w:val="both"/>
        <w:rPr>
          <w:rFonts w:ascii="Times New Roman" w:eastAsia="Times New Roman" w:hAnsi="Times New Roman" w:cs="Times New Roman"/>
          <w:kern w:val="0"/>
          <w:sz w:val="24"/>
          <w:szCs w:val="24"/>
          <w:lang w:eastAsia="pl-PL"/>
          <w14:ligatures w14:val="none"/>
        </w:rPr>
      </w:pPr>
    </w:p>
    <w:p w14:paraId="6976C0BC"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b/>
          <w:bCs/>
          <w:color w:val="000000"/>
          <w:kern w:val="0"/>
          <w:sz w:val="24"/>
          <w:szCs w:val="24"/>
          <w:lang w:eastAsia="pl-PL"/>
          <w14:ligatures w14:val="none"/>
        </w:rPr>
        <w:t>§ 4.</w:t>
      </w:r>
    </w:p>
    <w:p w14:paraId="0BCCE65C" w14:textId="32162628"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color w:val="000000"/>
          <w:kern w:val="0"/>
          <w:sz w:val="24"/>
          <w:szCs w:val="24"/>
          <w:lang w:eastAsia="pl-PL"/>
          <w14:ligatures w14:val="none"/>
        </w:rPr>
        <w:t xml:space="preserve">1. Każdej ze Stron przysługuje prawo </w:t>
      </w:r>
      <w:r w:rsidR="000B5C40">
        <w:rPr>
          <w:rFonts w:ascii="Times New Roman" w:eastAsia="Times New Roman" w:hAnsi="Times New Roman" w:cs="Times New Roman"/>
          <w:color w:val="000000"/>
          <w:kern w:val="0"/>
          <w:sz w:val="24"/>
          <w:szCs w:val="24"/>
          <w:lang w:eastAsia="pl-PL"/>
          <w14:ligatures w14:val="none"/>
        </w:rPr>
        <w:t xml:space="preserve">do </w:t>
      </w:r>
      <w:r w:rsidRPr="00C76FF4">
        <w:rPr>
          <w:rFonts w:ascii="Times New Roman" w:eastAsia="Times New Roman" w:hAnsi="Times New Roman" w:cs="Times New Roman"/>
          <w:color w:val="000000"/>
          <w:kern w:val="0"/>
          <w:sz w:val="24"/>
          <w:szCs w:val="24"/>
          <w:lang w:eastAsia="pl-PL"/>
          <w14:ligatures w14:val="none"/>
        </w:rPr>
        <w:t>odstąpienia od Umowy w przypadku udowodnionego, rażącego naruszenia przez drugą Stronę postanowień Umowy. Zamawiający może </w:t>
      </w:r>
      <w:r w:rsidRPr="00C76FF4">
        <w:rPr>
          <w:rFonts w:ascii="Times New Roman" w:eastAsia="Times New Roman" w:hAnsi="Times New Roman" w:cs="Times New Roman"/>
          <w:color w:val="000000"/>
          <w:kern w:val="0"/>
          <w:sz w:val="24"/>
          <w:szCs w:val="24"/>
          <w:lang w:eastAsia="pl-PL"/>
          <w14:ligatures w14:val="none"/>
        </w:rPr>
        <w:br/>
        <w:t xml:space="preserve">w szczególności od Umowy odstąpić, jeśli jest wysoce prawdopodobne, iż Wykonawca </w:t>
      </w:r>
      <w:r w:rsidRPr="00C76FF4">
        <w:rPr>
          <w:rFonts w:ascii="Times New Roman" w:eastAsia="Times New Roman" w:hAnsi="Times New Roman" w:cs="Times New Roman"/>
          <w:color w:val="000000"/>
          <w:kern w:val="0"/>
          <w:sz w:val="24"/>
          <w:szCs w:val="24"/>
          <w:lang w:eastAsia="pl-PL"/>
          <w14:ligatures w14:val="none"/>
        </w:rPr>
        <w:br/>
        <w:t>nie zdoła wykonać przedmiotu umowy w terminie wskazanym w § 2 ust. 4.</w:t>
      </w:r>
    </w:p>
    <w:p w14:paraId="4EAE06C7"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color w:val="000000"/>
          <w:kern w:val="0"/>
          <w:sz w:val="24"/>
          <w:szCs w:val="24"/>
          <w:lang w:eastAsia="pl-PL"/>
          <w14:ligatures w14:val="none"/>
        </w:rPr>
        <w:t>2. Zamawiający może od Umowy odstąpić w razie istotnej zmiany okoliczności powodującej,  że wykonanie Umowy nie leży w interesie publicznym, czego nie można było przewidzieć w chwili zawarcia Umowy. W takim przypadku Zamawiający może od Umowy odstąpić w terminie tygodnia od powzięcia wiadomości o powyższych okolicznościach.</w:t>
      </w:r>
    </w:p>
    <w:p w14:paraId="0546D258"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color w:val="000000"/>
          <w:kern w:val="0"/>
          <w:sz w:val="24"/>
          <w:szCs w:val="24"/>
          <w:lang w:eastAsia="pl-PL"/>
          <w14:ligatures w14:val="none"/>
        </w:rPr>
        <w:t>3. W przypadku odstąpienia od Umowy, Wykonawca zobowiązany jest do:</w:t>
      </w:r>
    </w:p>
    <w:p w14:paraId="0900297A"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color w:val="000000"/>
          <w:kern w:val="0"/>
          <w:sz w:val="24"/>
          <w:szCs w:val="24"/>
          <w:lang w:eastAsia="pl-PL"/>
          <w14:ligatures w14:val="none"/>
        </w:rPr>
        <w:t>a) sporządzenia przy udziale Zamawiającego protokołu inwentaryzacji prac w toku na dzień odstąpienia,</w:t>
      </w:r>
    </w:p>
    <w:p w14:paraId="6643E6F0"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color w:val="000000"/>
          <w:kern w:val="0"/>
          <w:sz w:val="24"/>
          <w:szCs w:val="24"/>
          <w:lang w:eastAsia="pl-PL"/>
          <w14:ligatures w14:val="none"/>
        </w:rPr>
        <w:t>b) wezwania Zamawiającego do dokonania odbioru prac w toku.</w:t>
      </w:r>
    </w:p>
    <w:p w14:paraId="2F04B8E4" w14:textId="77777777" w:rsidR="00B61F2F" w:rsidRDefault="00B61F2F" w:rsidP="000B67C6">
      <w:pPr>
        <w:spacing w:after="0" w:line="276" w:lineRule="auto"/>
        <w:jc w:val="both"/>
        <w:rPr>
          <w:rFonts w:ascii="Times New Roman" w:eastAsia="Times New Roman" w:hAnsi="Times New Roman" w:cs="Times New Roman"/>
          <w:kern w:val="0"/>
          <w:sz w:val="24"/>
          <w:szCs w:val="24"/>
          <w:lang w:eastAsia="pl-PL"/>
          <w14:ligatures w14:val="none"/>
        </w:rPr>
      </w:pPr>
    </w:p>
    <w:p w14:paraId="44D89415" w14:textId="6B8D83C3"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b/>
          <w:bCs/>
          <w:kern w:val="0"/>
          <w:sz w:val="24"/>
          <w:szCs w:val="24"/>
          <w:lang w:eastAsia="pl-PL"/>
          <w14:ligatures w14:val="none"/>
        </w:rPr>
        <w:lastRenderedPageBreak/>
        <w:t>§</w:t>
      </w:r>
      <w:r w:rsidRPr="00C76FF4">
        <w:rPr>
          <w:rFonts w:ascii="Times New Roman" w:eastAsia="Times New Roman" w:hAnsi="Times New Roman" w:cs="Times New Roman"/>
          <w:kern w:val="0"/>
          <w:sz w:val="24"/>
          <w:szCs w:val="24"/>
          <w:lang w:eastAsia="pl-PL"/>
          <w14:ligatures w14:val="none"/>
        </w:rPr>
        <w:t xml:space="preserve"> </w:t>
      </w:r>
      <w:r w:rsidRPr="00C76FF4">
        <w:rPr>
          <w:rFonts w:ascii="Times New Roman" w:eastAsia="Times New Roman" w:hAnsi="Times New Roman" w:cs="Times New Roman"/>
          <w:b/>
          <w:bCs/>
          <w:kern w:val="0"/>
          <w:sz w:val="24"/>
          <w:szCs w:val="24"/>
          <w:lang w:eastAsia="pl-PL"/>
          <w14:ligatures w14:val="none"/>
        </w:rPr>
        <w:t>5</w:t>
      </w:r>
      <w:r w:rsidRPr="00C76FF4">
        <w:rPr>
          <w:rFonts w:ascii="Times New Roman" w:eastAsia="Times New Roman" w:hAnsi="Times New Roman" w:cs="Times New Roman"/>
          <w:kern w:val="0"/>
          <w:sz w:val="24"/>
          <w:szCs w:val="24"/>
          <w:lang w:eastAsia="pl-PL"/>
          <w14:ligatures w14:val="none"/>
        </w:rPr>
        <w:t>.</w:t>
      </w:r>
    </w:p>
    <w:p w14:paraId="43B5B036"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1. Strony postanawiają, że wiążącą je formą odszkodowania będą kary umowne.</w:t>
      </w:r>
    </w:p>
    <w:p w14:paraId="2C35E581"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2. Ustala się kary umowne w następujących wypadkach i wysokościach:</w:t>
      </w:r>
    </w:p>
    <w:p w14:paraId="2AB25032" w14:textId="2CD78FD2"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 I. Zamawiający jest zobowiązany do zapłaty Wykonawcy kar umownych:</w:t>
      </w:r>
    </w:p>
    <w:p w14:paraId="15BB48D6" w14:textId="5E960E01"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 xml:space="preserve">a) za odstąpienie od Umowy przez Zamawiającego z przyczyn, za które ponosi odpowiedzialność Zamawiający – w wysokości 20 % wynagrodzenia umownego </w:t>
      </w:r>
      <w:r w:rsidR="000B67C6">
        <w:rPr>
          <w:rFonts w:ascii="Times New Roman" w:eastAsia="Times New Roman" w:hAnsi="Times New Roman" w:cs="Times New Roman"/>
          <w:kern w:val="0"/>
          <w:sz w:val="24"/>
          <w:szCs w:val="24"/>
          <w:lang w:eastAsia="pl-PL"/>
          <w14:ligatures w14:val="none"/>
        </w:rPr>
        <w:t xml:space="preserve">brutto </w:t>
      </w:r>
      <w:r w:rsidRPr="00C76FF4">
        <w:rPr>
          <w:rFonts w:ascii="Times New Roman" w:eastAsia="Times New Roman" w:hAnsi="Times New Roman" w:cs="Times New Roman"/>
          <w:kern w:val="0"/>
          <w:sz w:val="24"/>
          <w:szCs w:val="24"/>
          <w:lang w:eastAsia="pl-PL"/>
          <w14:ligatures w14:val="none"/>
        </w:rPr>
        <w:t>wskazanego w § 2. ust. 1, z zastrzeżeniem § 4. ust. 2,</w:t>
      </w:r>
    </w:p>
    <w:p w14:paraId="4CE5F5D6"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II. Wykonawca jest zobowiązany do zapłaty Zamawiającemu kar umownych:</w:t>
      </w:r>
    </w:p>
    <w:p w14:paraId="2D14E025" w14:textId="513EF0F4"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 xml:space="preserve">a) za zwłokę w wykonaniu przedmiotu umowy – w wysokości 1 % wynagrodzenia umownego </w:t>
      </w:r>
      <w:r w:rsidR="000B67C6">
        <w:rPr>
          <w:rFonts w:ascii="Times New Roman" w:eastAsia="Times New Roman" w:hAnsi="Times New Roman" w:cs="Times New Roman"/>
          <w:kern w:val="0"/>
          <w:sz w:val="24"/>
          <w:szCs w:val="24"/>
          <w:lang w:eastAsia="pl-PL"/>
          <w14:ligatures w14:val="none"/>
        </w:rPr>
        <w:t xml:space="preserve">brutto </w:t>
      </w:r>
      <w:r w:rsidRPr="00C76FF4">
        <w:rPr>
          <w:rFonts w:ascii="Times New Roman" w:eastAsia="Times New Roman" w:hAnsi="Times New Roman" w:cs="Times New Roman"/>
          <w:kern w:val="0"/>
          <w:sz w:val="24"/>
          <w:szCs w:val="24"/>
          <w:lang w:eastAsia="pl-PL"/>
          <w14:ligatures w14:val="none"/>
        </w:rPr>
        <w:t>wskazanego w § 2. ust. 1, za każdy dzień zwłoki,</w:t>
      </w:r>
    </w:p>
    <w:p w14:paraId="14E7B746" w14:textId="2433A760"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b) za zwłokę w usunięciu wad wskazanych w protokole odbioru końcowego, </w:t>
      </w:r>
      <w:r w:rsidRPr="00C76FF4">
        <w:rPr>
          <w:rFonts w:ascii="Times New Roman" w:eastAsia="Times New Roman" w:hAnsi="Times New Roman" w:cs="Times New Roman"/>
          <w:kern w:val="0"/>
          <w:sz w:val="24"/>
          <w:szCs w:val="24"/>
          <w:lang w:eastAsia="pl-PL"/>
          <w14:ligatures w14:val="none"/>
        </w:rPr>
        <w:br/>
        <w:t>o którym mowa w § 2 ust. 5. – w wysokości 1% wynagrodzenia umownego</w:t>
      </w:r>
      <w:r w:rsidR="000B67C6">
        <w:rPr>
          <w:rFonts w:ascii="Times New Roman" w:eastAsia="Times New Roman" w:hAnsi="Times New Roman" w:cs="Times New Roman"/>
          <w:kern w:val="0"/>
          <w:sz w:val="24"/>
          <w:szCs w:val="24"/>
          <w:lang w:eastAsia="pl-PL"/>
          <w14:ligatures w14:val="none"/>
        </w:rPr>
        <w:t xml:space="preserve"> brutto</w:t>
      </w:r>
      <w:r w:rsidRPr="00C76FF4">
        <w:rPr>
          <w:rFonts w:ascii="Times New Roman" w:eastAsia="Times New Roman" w:hAnsi="Times New Roman" w:cs="Times New Roman"/>
          <w:kern w:val="0"/>
          <w:sz w:val="24"/>
          <w:szCs w:val="24"/>
          <w:lang w:eastAsia="pl-PL"/>
          <w14:ligatures w14:val="none"/>
        </w:rPr>
        <w:t xml:space="preserve"> wskazanego </w:t>
      </w:r>
      <w:r w:rsidR="000B5C40">
        <w:rPr>
          <w:rFonts w:ascii="Times New Roman" w:eastAsia="Times New Roman" w:hAnsi="Times New Roman" w:cs="Times New Roman"/>
          <w:kern w:val="0"/>
          <w:sz w:val="24"/>
          <w:szCs w:val="24"/>
          <w:lang w:eastAsia="pl-PL"/>
          <w14:ligatures w14:val="none"/>
        </w:rPr>
        <w:br/>
      </w:r>
      <w:r w:rsidRPr="00C76FF4">
        <w:rPr>
          <w:rFonts w:ascii="Times New Roman" w:eastAsia="Times New Roman" w:hAnsi="Times New Roman" w:cs="Times New Roman"/>
          <w:kern w:val="0"/>
          <w:sz w:val="24"/>
          <w:szCs w:val="24"/>
          <w:lang w:eastAsia="pl-PL"/>
          <w14:ligatures w14:val="none"/>
        </w:rPr>
        <w:t>w § 2. ust. 1 za każdy dzień zwłoki, licząc od następnego po upływie terminu określonego przez Zamawiającego do usunięcia wad,</w:t>
      </w:r>
    </w:p>
    <w:p w14:paraId="186EA504" w14:textId="26A724F5"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 xml:space="preserve">c) za odstąpienie od Umowy przez którąkolwiek za Stron z powodu przyczyn, </w:t>
      </w:r>
      <w:r w:rsidRPr="00C76FF4">
        <w:rPr>
          <w:rFonts w:ascii="Times New Roman" w:eastAsia="Times New Roman" w:hAnsi="Times New Roman" w:cs="Times New Roman"/>
          <w:kern w:val="0"/>
          <w:sz w:val="24"/>
          <w:szCs w:val="24"/>
          <w:lang w:eastAsia="pl-PL"/>
          <w14:ligatures w14:val="none"/>
        </w:rPr>
        <w:br/>
        <w:t xml:space="preserve">za które ponosi odpowiedzialność Wykonawca – w wysokości 20 % wynagrodzenia umownego </w:t>
      </w:r>
      <w:r w:rsidR="000B67C6">
        <w:rPr>
          <w:rFonts w:ascii="Times New Roman" w:eastAsia="Times New Roman" w:hAnsi="Times New Roman" w:cs="Times New Roman"/>
          <w:kern w:val="0"/>
          <w:sz w:val="24"/>
          <w:szCs w:val="24"/>
          <w:lang w:eastAsia="pl-PL"/>
          <w14:ligatures w14:val="none"/>
        </w:rPr>
        <w:t xml:space="preserve">brutto </w:t>
      </w:r>
      <w:r w:rsidRPr="00C76FF4">
        <w:rPr>
          <w:rFonts w:ascii="Times New Roman" w:eastAsia="Times New Roman" w:hAnsi="Times New Roman" w:cs="Times New Roman"/>
          <w:kern w:val="0"/>
          <w:sz w:val="24"/>
          <w:szCs w:val="24"/>
          <w:lang w:eastAsia="pl-PL"/>
          <w14:ligatures w14:val="none"/>
        </w:rPr>
        <w:t>wskazanego w § 2. ust. 1.</w:t>
      </w:r>
    </w:p>
    <w:p w14:paraId="67BD40D9"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3. Niezależnie od kar umownych Strony mogą dochodzić odszkodowania uzu</w:t>
      </w:r>
      <w:r w:rsidRPr="00C76FF4">
        <w:rPr>
          <w:rFonts w:ascii="Times New Roman" w:eastAsia="Times New Roman" w:hAnsi="Times New Roman" w:cs="Times New Roman"/>
          <w:kern w:val="0"/>
          <w:sz w:val="24"/>
          <w:szCs w:val="24"/>
          <w:lang w:eastAsia="pl-PL"/>
          <w14:ligatures w14:val="none"/>
        </w:rPr>
        <w:softHyphen/>
        <w:t>pełniającego na zasadach ogólnych w przypadku, gdy szkoda przekracza wysokość kar umownych.</w:t>
      </w:r>
    </w:p>
    <w:p w14:paraId="626DC016"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4. Zamawiający ma prawo potrącić naliczone kary umowne z należnego Wykonawcy wynagrodzenia.</w:t>
      </w:r>
    </w:p>
    <w:p w14:paraId="276F047B" w14:textId="77777777" w:rsidR="00C76FF4" w:rsidRPr="00C76FF4" w:rsidRDefault="00C76FF4" w:rsidP="000B67C6">
      <w:pPr>
        <w:spacing w:after="0" w:line="276" w:lineRule="auto"/>
        <w:jc w:val="both"/>
        <w:rPr>
          <w:rFonts w:ascii="Times New Roman" w:eastAsia="Times New Roman" w:hAnsi="Times New Roman" w:cs="Times New Roman"/>
          <w:kern w:val="0"/>
          <w:sz w:val="24"/>
          <w:szCs w:val="24"/>
          <w:lang w:eastAsia="pl-PL"/>
          <w14:ligatures w14:val="none"/>
        </w:rPr>
      </w:pPr>
    </w:p>
    <w:p w14:paraId="6B71ABCC" w14:textId="793E0035" w:rsidR="004D451A" w:rsidRDefault="004D451A" w:rsidP="004D451A">
      <w:pPr>
        <w:rPr>
          <w:rFonts w:ascii="Times New Roman" w:hAnsi="Times New Roman" w:cs="Times New Roman"/>
          <w:b/>
          <w:bCs/>
          <w:sz w:val="24"/>
          <w:szCs w:val="24"/>
        </w:rPr>
      </w:pPr>
      <w:r w:rsidRPr="00B1601D">
        <w:rPr>
          <w:rFonts w:ascii="Times New Roman" w:hAnsi="Times New Roman" w:cs="Times New Roman"/>
          <w:b/>
          <w:bCs/>
          <w:sz w:val="24"/>
          <w:szCs w:val="24"/>
        </w:rPr>
        <w:t xml:space="preserve">§ </w:t>
      </w:r>
      <w:r>
        <w:rPr>
          <w:rFonts w:ascii="Times New Roman" w:hAnsi="Times New Roman" w:cs="Times New Roman"/>
          <w:b/>
          <w:bCs/>
          <w:sz w:val="24"/>
          <w:szCs w:val="24"/>
        </w:rPr>
        <w:t xml:space="preserve">6. </w:t>
      </w:r>
    </w:p>
    <w:p w14:paraId="02D8A76D" w14:textId="77777777" w:rsidR="004D451A" w:rsidRDefault="004D451A" w:rsidP="004D451A">
      <w:pPr>
        <w:jc w:val="both"/>
        <w:rPr>
          <w:rFonts w:ascii="Times New Roman" w:hAnsi="Times New Roman" w:cs="Times New Roman"/>
          <w:sz w:val="24"/>
          <w:szCs w:val="24"/>
          <w:lang w:eastAsia="pl-PL"/>
        </w:rPr>
      </w:pPr>
      <w:r>
        <w:rPr>
          <w:rFonts w:ascii="Times New Roman" w:hAnsi="Times New Roman" w:cs="Times New Roman"/>
          <w:sz w:val="24"/>
          <w:szCs w:val="24"/>
          <w:lang w:eastAsia="pl-PL"/>
        </w:rPr>
        <w:t>Wykonawca oświadcza, że:</w:t>
      </w:r>
    </w:p>
    <w:p w14:paraId="4C9BACE1" w14:textId="77777777" w:rsidR="004D451A" w:rsidRDefault="004D451A" w:rsidP="004D451A">
      <w:pPr>
        <w:pStyle w:val="Akapitzlist"/>
        <w:numPr>
          <w:ilvl w:val="0"/>
          <w:numId w:val="7"/>
        </w:numPr>
        <w:jc w:val="both"/>
        <w:rPr>
          <w:rFonts w:ascii="Times New Roman" w:hAnsi="Times New Roman" w:cs="Times New Roman"/>
          <w:sz w:val="24"/>
          <w:szCs w:val="24"/>
          <w:lang w:eastAsia="pl-PL"/>
        </w:rPr>
      </w:pPr>
      <w:r>
        <w:rPr>
          <w:rFonts w:ascii="Times New Roman" w:hAnsi="Times New Roman" w:cs="Times New Roman"/>
          <w:sz w:val="24"/>
          <w:szCs w:val="24"/>
          <w:lang w:eastAsia="pl-PL"/>
        </w:rPr>
        <w:t>Posiada niezbędne do prawidłowego i terminowego wykonania przedmiotu umowy środki, a w szczególności wyposażenie techniczne.</w:t>
      </w:r>
    </w:p>
    <w:p w14:paraId="0B441AFF" w14:textId="77777777" w:rsidR="004D451A" w:rsidRDefault="004D451A" w:rsidP="004D451A">
      <w:pPr>
        <w:pStyle w:val="Akapitzlist"/>
        <w:numPr>
          <w:ilvl w:val="0"/>
          <w:numId w:val="7"/>
        </w:numPr>
        <w:jc w:val="both"/>
        <w:rPr>
          <w:rFonts w:ascii="Times New Roman" w:hAnsi="Times New Roman" w:cs="Times New Roman"/>
          <w:sz w:val="24"/>
          <w:szCs w:val="24"/>
          <w:lang w:eastAsia="pl-PL"/>
        </w:rPr>
      </w:pPr>
      <w:r>
        <w:rPr>
          <w:rFonts w:ascii="Times New Roman" w:hAnsi="Times New Roman" w:cs="Times New Roman"/>
          <w:sz w:val="24"/>
          <w:szCs w:val="24"/>
          <w:lang w:eastAsia="pl-PL"/>
        </w:rPr>
        <w:t>Dysponuje odpowiednią liczbą osób niezbędnych do prawidłowego i terminowego wykonania przedmiotu umowy.</w:t>
      </w:r>
    </w:p>
    <w:p w14:paraId="4ECC584A" w14:textId="77777777" w:rsidR="004D451A" w:rsidRDefault="004D451A" w:rsidP="004D451A">
      <w:pPr>
        <w:pStyle w:val="Akapitzlist"/>
        <w:numPr>
          <w:ilvl w:val="0"/>
          <w:numId w:val="7"/>
        </w:num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W przypadku podzlecenia przez Wykonawcę zamówienia uprawnionej osobie trzeciej, Wykonawca odpowiada za jej działania i zaniechania jak za swoje działania </w:t>
      </w:r>
      <w:r>
        <w:rPr>
          <w:rFonts w:ascii="Times New Roman" w:hAnsi="Times New Roman" w:cs="Times New Roman"/>
          <w:sz w:val="24"/>
          <w:szCs w:val="24"/>
          <w:lang w:eastAsia="pl-PL"/>
        </w:rPr>
        <w:br/>
        <w:t>i zaniechania.</w:t>
      </w:r>
    </w:p>
    <w:p w14:paraId="688FD69D" w14:textId="77777777" w:rsidR="00462A26" w:rsidRDefault="00462A26" w:rsidP="00462A26">
      <w:pPr>
        <w:pStyle w:val="Akapitzlist"/>
        <w:ind w:left="360"/>
        <w:jc w:val="both"/>
        <w:rPr>
          <w:rFonts w:ascii="Times New Roman" w:hAnsi="Times New Roman" w:cs="Times New Roman"/>
          <w:sz w:val="24"/>
          <w:szCs w:val="24"/>
          <w:lang w:eastAsia="pl-PL"/>
        </w:rPr>
      </w:pPr>
    </w:p>
    <w:p w14:paraId="6AE81FDE" w14:textId="1D233C40" w:rsidR="00462A26" w:rsidRPr="00462A26" w:rsidRDefault="00462A26" w:rsidP="00462A26">
      <w:pPr>
        <w:rPr>
          <w:rFonts w:ascii="Times New Roman" w:hAnsi="Times New Roman" w:cs="Times New Roman"/>
          <w:b/>
          <w:bCs/>
          <w:sz w:val="24"/>
          <w:szCs w:val="24"/>
        </w:rPr>
      </w:pPr>
      <w:r w:rsidRPr="00462A26">
        <w:rPr>
          <w:rFonts w:ascii="Times New Roman" w:hAnsi="Times New Roman" w:cs="Times New Roman"/>
          <w:b/>
          <w:bCs/>
          <w:sz w:val="24"/>
          <w:szCs w:val="24"/>
        </w:rPr>
        <w:t xml:space="preserve">§ </w:t>
      </w:r>
      <w:r>
        <w:rPr>
          <w:rFonts w:ascii="Times New Roman" w:hAnsi="Times New Roman" w:cs="Times New Roman"/>
          <w:b/>
          <w:bCs/>
          <w:sz w:val="24"/>
          <w:szCs w:val="24"/>
        </w:rPr>
        <w:t>7</w:t>
      </w:r>
      <w:r w:rsidRPr="00462A26">
        <w:rPr>
          <w:rFonts w:ascii="Times New Roman" w:hAnsi="Times New Roman" w:cs="Times New Roman"/>
          <w:b/>
          <w:bCs/>
          <w:sz w:val="24"/>
          <w:szCs w:val="24"/>
        </w:rPr>
        <w:t xml:space="preserve">. </w:t>
      </w:r>
    </w:p>
    <w:p w14:paraId="66E63038" w14:textId="77777777" w:rsidR="004D451A" w:rsidRPr="002E37F8" w:rsidRDefault="004D451A" w:rsidP="00462A26">
      <w:pPr>
        <w:pStyle w:val="Akapitzlist"/>
        <w:numPr>
          <w:ilvl w:val="0"/>
          <w:numId w:val="9"/>
        </w:numPr>
        <w:jc w:val="both"/>
        <w:rPr>
          <w:rFonts w:ascii="Times New Roman" w:hAnsi="Times New Roman" w:cs="Times New Roman"/>
          <w:sz w:val="24"/>
          <w:szCs w:val="24"/>
          <w:lang w:eastAsia="pl-PL"/>
        </w:rPr>
      </w:pPr>
      <w:r w:rsidRPr="00270CAF">
        <w:rPr>
          <w:rFonts w:ascii="Times New Roman" w:hAnsi="Times New Roman" w:cs="Times New Roman"/>
          <w:sz w:val="24"/>
          <w:szCs w:val="24"/>
        </w:rPr>
        <w:t xml:space="preserve">Strony zobowiązują się do wzajemnego stosowania zasad poufności dokumentów, umowy, informacji uzyskanych od Zamawiającego lub jednostki organizacyjnej, </w:t>
      </w:r>
      <w:r>
        <w:rPr>
          <w:rFonts w:ascii="Times New Roman" w:hAnsi="Times New Roman" w:cs="Times New Roman"/>
          <w:sz w:val="24"/>
          <w:szCs w:val="24"/>
        </w:rPr>
        <w:br/>
      </w:r>
      <w:r w:rsidRPr="00270CAF">
        <w:rPr>
          <w:rFonts w:ascii="Times New Roman" w:hAnsi="Times New Roman" w:cs="Times New Roman"/>
          <w:sz w:val="24"/>
          <w:szCs w:val="24"/>
        </w:rPr>
        <w:t>na terenie której realizowany będzie przedmiot umowy lub w związku z wykonywanym przedmiotem umowy. Wszelkie dokumenty będą ujawniane jedynie w zakresie niezbędnym, związanym z realizacją przedmiotu umowy, po wyrażeniu zgody przez Zamawiającego</w:t>
      </w:r>
      <w:r>
        <w:rPr>
          <w:rFonts w:ascii="Times New Roman" w:hAnsi="Times New Roman" w:cs="Times New Roman"/>
          <w:sz w:val="24"/>
          <w:szCs w:val="24"/>
        </w:rPr>
        <w:t>.</w:t>
      </w:r>
    </w:p>
    <w:p w14:paraId="27D4B5D4" w14:textId="77777777" w:rsidR="004D451A" w:rsidRDefault="004D451A" w:rsidP="00462A26">
      <w:pPr>
        <w:pStyle w:val="Akapitzlist"/>
        <w:numPr>
          <w:ilvl w:val="0"/>
          <w:numId w:val="9"/>
        </w:numPr>
        <w:jc w:val="both"/>
        <w:rPr>
          <w:rFonts w:ascii="Times New Roman" w:hAnsi="Times New Roman" w:cs="Times New Roman"/>
          <w:sz w:val="24"/>
          <w:szCs w:val="24"/>
          <w:lang w:eastAsia="pl-PL"/>
        </w:rPr>
      </w:pPr>
      <w:r w:rsidRPr="00270CAF">
        <w:rPr>
          <w:rFonts w:ascii="Times New Roman" w:hAnsi="Times New Roman" w:cs="Times New Roman"/>
          <w:sz w:val="24"/>
          <w:szCs w:val="24"/>
        </w:rPr>
        <w:t xml:space="preserve">Strony będą dążyły do polubownego rozstrzygania wszelkich sporów powstałych </w:t>
      </w:r>
      <w:r w:rsidRPr="00270CAF">
        <w:rPr>
          <w:rFonts w:ascii="Times New Roman" w:hAnsi="Times New Roman" w:cs="Times New Roman"/>
          <w:sz w:val="24"/>
          <w:szCs w:val="24"/>
        </w:rPr>
        <w:br/>
        <w:t>w związku z wykonaniem niniejszej umowy, jednak w przypadku gdy nie osiągną porozumienia, zaistniały spór będzie poddany rozstrzygnięciu przez sąd właściwy miejscowo dla Zamawiającego.</w:t>
      </w:r>
    </w:p>
    <w:p w14:paraId="12F16AD6" w14:textId="77777777" w:rsidR="00462A26" w:rsidRDefault="004D451A" w:rsidP="00462A26">
      <w:pPr>
        <w:pStyle w:val="Akapitzlist"/>
        <w:numPr>
          <w:ilvl w:val="0"/>
          <w:numId w:val="9"/>
        </w:numPr>
        <w:jc w:val="both"/>
        <w:rPr>
          <w:rFonts w:ascii="Times New Roman" w:hAnsi="Times New Roman" w:cs="Times New Roman"/>
          <w:sz w:val="24"/>
          <w:szCs w:val="24"/>
          <w:lang w:eastAsia="pl-PL"/>
        </w:rPr>
      </w:pPr>
      <w:r w:rsidRPr="00270CAF">
        <w:rPr>
          <w:rFonts w:ascii="Times New Roman" w:hAnsi="Times New Roman" w:cs="Times New Roman"/>
          <w:sz w:val="24"/>
          <w:szCs w:val="24"/>
        </w:rPr>
        <w:lastRenderedPageBreak/>
        <w:t xml:space="preserve">Umowę sporządzono w trzech jednobrzmiących egzemplarzach, </w:t>
      </w:r>
      <w:r>
        <w:rPr>
          <w:rFonts w:ascii="Times New Roman" w:hAnsi="Times New Roman" w:cs="Times New Roman"/>
          <w:sz w:val="24"/>
          <w:szCs w:val="24"/>
        </w:rPr>
        <w:br/>
      </w:r>
      <w:r w:rsidRPr="00270CAF">
        <w:rPr>
          <w:rFonts w:ascii="Times New Roman" w:hAnsi="Times New Roman" w:cs="Times New Roman"/>
          <w:sz w:val="24"/>
          <w:szCs w:val="24"/>
        </w:rPr>
        <w:t>dwa dla Zamawiającego jeden dla Wykonawcy.</w:t>
      </w:r>
    </w:p>
    <w:p w14:paraId="515F0DEE" w14:textId="77777777" w:rsidR="00462A26" w:rsidRPr="00462A26" w:rsidRDefault="00C76FF4" w:rsidP="00462A26">
      <w:pPr>
        <w:pStyle w:val="Akapitzlist"/>
        <w:numPr>
          <w:ilvl w:val="0"/>
          <w:numId w:val="9"/>
        </w:numPr>
        <w:jc w:val="both"/>
        <w:rPr>
          <w:rFonts w:ascii="Times New Roman" w:hAnsi="Times New Roman" w:cs="Times New Roman"/>
          <w:sz w:val="24"/>
          <w:szCs w:val="24"/>
          <w:lang w:eastAsia="pl-PL"/>
        </w:rPr>
      </w:pPr>
      <w:r w:rsidRPr="00462A26">
        <w:rPr>
          <w:rFonts w:ascii="Times New Roman" w:eastAsia="Times New Roman" w:hAnsi="Times New Roman" w:cs="Times New Roman"/>
          <w:kern w:val="0"/>
          <w:sz w:val="24"/>
          <w:szCs w:val="24"/>
          <w:lang w:eastAsia="pl-PL"/>
          <w14:ligatures w14:val="none"/>
        </w:rPr>
        <w:t>W sprawach nieuregulowanych niniejszą umową zastosowanie mają przepisy Kodeksu cywilnego.</w:t>
      </w:r>
    </w:p>
    <w:p w14:paraId="1E236E8C" w14:textId="77777777" w:rsidR="00462A26" w:rsidRPr="00462A26" w:rsidRDefault="00C76FF4" w:rsidP="00462A26">
      <w:pPr>
        <w:pStyle w:val="Akapitzlist"/>
        <w:numPr>
          <w:ilvl w:val="0"/>
          <w:numId w:val="9"/>
        </w:numPr>
        <w:jc w:val="both"/>
        <w:rPr>
          <w:rFonts w:ascii="Times New Roman" w:hAnsi="Times New Roman" w:cs="Times New Roman"/>
          <w:sz w:val="24"/>
          <w:szCs w:val="24"/>
          <w:lang w:eastAsia="pl-PL"/>
        </w:rPr>
      </w:pPr>
      <w:r w:rsidRPr="00462A26">
        <w:rPr>
          <w:rFonts w:ascii="Times New Roman" w:eastAsia="Times New Roman" w:hAnsi="Times New Roman" w:cs="Times New Roman"/>
          <w:kern w:val="0"/>
          <w:sz w:val="24"/>
          <w:szCs w:val="24"/>
          <w:lang w:eastAsia="pl-PL"/>
          <w14:ligatures w14:val="none"/>
        </w:rPr>
        <w:t>Wszelkie zmiany niniejszej umowy wymagają formy pisemnej pod rygorem nieważności.</w:t>
      </w:r>
    </w:p>
    <w:p w14:paraId="246EBA97" w14:textId="2C92FDE8" w:rsidR="00C76FF4" w:rsidRPr="00462A26" w:rsidRDefault="00C76FF4" w:rsidP="00462A26">
      <w:pPr>
        <w:pStyle w:val="Akapitzlist"/>
        <w:numPr>
          <w:ilvl w:val="0"/>
          <w:numId w:val="9"/>
        </w:numPr>
        <w:jc w:val="both"/>
        <w:rPr>
          <w:rFonts w:ascii="Times New Roman" w:hAnsi="Times New Roman" w:cs="Times New Roman"/>
          <w:sz w:val="24"/>
          <w:szCs w:val="24"/>
          <w:lang w:eastAsia="pl-PL"/>
        </w:rPr>
      </w:pPr>
      <w:r w:rsidRPr="00462A26">
        <w:rPr>
          <w:rFonts w:ascii="Times New Roman" w:eastAsia="Times New Roman" w:hAnsi="Times New Roman" w:cs="Times New Roman"/>
          <w:kern w:val="0"/>
          <w:sz w:val="24"/>
          <w:szCs w:val="24"/>
          <w:lang w:eastAsia="pl-PL"/>
          <w14:ligatures w14:val="none"/>
        </w:rPr>
        <w:t>Ewentualne spory wynikające z realizacji postanowień niniejszej umowy Strony będą rozwiązywały polubownie w drodze porozumienia. W przypadku braku porozumienia spór będzie rozstrzygał Sąd właściwy ze względu na siedzibę Zamawiającego.</w:t>
      </w:r>
    </w:p>
    <w:p w14:paraId="0DD2CE67" w14:textId="77777777" w:rsidR="00C76FF4" w:rsidRPr="00C76FF4" w:rsidRDefault="00C76FF4" w:rsidP="000B67C6">
      <w:pPr>
        <w:spacing w:after="0" w:line="276" w:lineRule="auto"/>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kern w:val="0"/>
          <w:sz w:val="24"/>
          <w:szCs w:val="24"/>
          <w:lang w:eastAsia="pl-PL"/>
          <w14:ligatures w14:val="none"/>
        </w:rPr>
        <w:t> </w:t>
      </w:r>
    </w:p>
    <w:p w14:paraId="6B44F4D8" w14:textId="77777777" w:rsidR="00C76FF4" w:rsidRPr="00C76FF4" w:rsidRDefault="00C76FF4" w:rsidP="000B67C6">
      <w:pPr>
        <w:spacing w:after="0" w:line="276" w:lineRule="auto"/>
        <w:ind w:firstLine="708"/>
        <w:rPr>
          <w:rFonts w:ascii="Times New Roman" w:eastAsia="Times New Roman" w:hAnsi="Times New Roman" w:cs="Times New Roman"/>
          <w:kern w:val="0"/>
          <w:sz w:val="24"/>
          <w:szCs w:val="24"/>
          <w:lang w:eastAsia="pl-PL"/>
          <w14:ligatures w14:val="none"/>
        </w:rPr>
      </w:pPr>
      <w:r w:rsidRPr="00C76FF4">
        <w:rPr>
          <w:rFonts w:ascii="Times New Roman" w:eastAsia="Times New Roman" w:hAnsi="Times New Roman" w:cs="Times New Roman"/>
          <w:b/>
          <w:bCs/>
          <w:kern w:val="0"/>
          <w:sz w:val="24"/>
          <w:szCs w:val="24"/>
          <w:lang w:eastAsia="pl-PL"/>
          <w14:ligatures w14:val="none"/>
        </w:rPr>
        <w:t>WYKONAWCA</w:t>
      </w:r>
      <w:r w:rsidRPr="00C76FF4">
        <w:rPr>
          <w:rFonts w:ascii="Times New Roman" w:eastAsia="Times New Roman" w:hAnsi="Times New Roman" w:cs="Times New Roman"/>
          <w:kern w:val="0"/>
          <w:sz w:val="24"/>
          <w:szCs w:val="24"/>
          <w:lang w:eastAsia="pl-PL"/>
          <w14:ligatures w14:val="none"/>
        </w:rPr>
        <w:t xml:space="preserve">  </w:t>
      </w:r>
      <w:r w:rsidRPr="00C76FF4">
        <w:rPr>
          <w:rFonts w:ascii="Times New Roman" w:eastAsia="Times New Roman" w:hAnsi="Times New Roman" w:cs="Times New Roman"/>
          <w:b/>
          <w:bCs/>
          <w:kern w:val="0"/>
          <w:sz w:val="24"/>
          <w:szCs w:val="24"/>
          <w:lang w:eastAsia="pl-PL"/>
          <w14:ligatures w14:val="none"/>
        </w:rPr>
        <w:t>                                                         </w:t>
      </w:r>
      <w:r w:rsidRPr="00C76FF4">
        <w:rPr>
          <w:rFonts w:ascii="Times New Roman" w:eastAsia="Times New Roman" w:hAnsi="Times New Roman" w:cs="Times New Roman"/>
          <w:kern w:val="0"/>
          <w:sz w:val="24"/>
          <w:szCs w:val="24"/>
          <w:lang w:eastAsia="pl-PL"/>
          <w14:ligatures w14:val="none"/>
        </w:rPr>
        <w:t xml:space="preserve">            </w:t>
      </w:r>
      <w:r w:rsidRPr="00C76FF4">
        <w:rPr>
          <w:rFonts w:ascii="Times New Roman" w:eastAsia="Times New Roman" w:hAnsi="Times New Roman" w:cs="Times New Roman"/>
          <w:b/>
          <w:bCs/>
          <w:kern w:val="0"/>
          <w:sz w:val="24"/>
          <w:szCs w:val="24"/>
          <w:lang w:eastAsia="pl-PL"/>
          <w14:ligatures w14:val="none"/>
        </w:rPr>
        <w:t>ZAMAWIAJĄCY: </w:t>
      </w:r>
    </w:p>
    <w:p w14:paraId="4F7201D9" w14:textId="77777777" w:rsidR="00C76FF4" w:rsidRPr="00C76FF4" w:rsidRDefault="00C76FF4" w:rsidP="000B67C6">
      <w:pPr>
        <w:spacing w:after="0" w:line="276" w:lineRule="auto"/>
        <w:jc w:val="both"/>
        <w:rPr>
          <w:rFonts w:ascii="Times New Roman" w:hAnsi="Times New Roman" w:cs="Times New Roman"/>
          <w:kern w:val="0"/>
          <w:sz w:val="24"/>
          <w:szCs w:val="24"/>
          <w14:ligatures w14:val="none"/>
        </w:rPr>
      </w:pPr>
    </w:p>
    <w:p w14:paraId="63BDB394" w14:textId="77777777" w:rsidR="00C76FF4" w:rsidRDefault="00C76FF4" w:rsidP="000B67C6">
      <w:pPr>
        <w:spacing w:after="0" w:line="276" w:lineRule="auto"/>
        <w:jc w:val="both"/>
        <w:rPr>
          <w:rFonts w:ascii="Times New Roman" w:hAnsi="Times New Roman" w:cs="Times New Roman"/>
          <w:kern w:val="0"/>
          <w:sz w:val="24"/>
          <w:szCs w:val="24"/>
          <w14:ligatures w14:val="none"/>
        </w:rPr>
      </w:pPr>
    </w:p>
    <w:p w14:paraId="666BDDA8" w14:textId="77777777" w:rsidR="00B61F2F" w:rsidRDefault="00B61F2F" w:rsidP="000B67C6">
      <w:pPr>
        <w:spacing w:after="0" w:line="276" w:lineRule="auto"/>
        <w:jc w:val="both"/>
        <w:rPr>
          <w:rFonts w:ascii="Times New Roman" w:hAnsi="Times New Roman" w:cs="Times New Roman"/>
          <w:kern w:val="0"/>
          <w:sz w:val="24"/>
          <w:szCs w:val="24"/>
          <w14:ligatures w14:val="none"/>
        </w:rPr>
      </w:pPr>
    </w:p>
    <w:p w14:paraId="115C3A68" w14:textId="77777777" w:rsidR="00B61F2F" w:rsidRDefault="00B61F2F" w:rsidP="000B67C6">
      <w:pPr>
        <w:spacing w:after="0" w:line="276" w:lineRule="auto"/>
        <w:jc w:val="both"/>
        <w:rPr>
          <w:rFonts w:ascii="Times New Roman" w:hAnsi="Times New Roman" w:cs="Times New Roman"/>
          <w:kern w:val="0"/>
          <w:sz w:val="24"/>
          <w:szCs w:val="24"/>
          <w14:ligatures w14:val="none"/>
        </w:rPr>
      </w:pPr>
    </w:p>
    <w:p w14:paraId="30DA57E9" w14:textId="77777777" w:rsidR="00B61F2F" w:rsidRPr="00C76FF4" w:rsidRDefault="00B61F2F" w:rsidP="000B67C6">
      <w:pPr>
        <w:spacing w:after="0" w:line="276" w:lineRule="auto"/>
        <w:jc w:val="both"/>
        <w:rPr>
          <w:rFonts w:ascii="Times New Roman" w:hAnsi="Times New Roman" w:cs="Times New Roman"/>
          <w:kern w:val="0"/>
          <w:sz w:val="24"/>
          <w:szCs w:val="24"/>
          <w14:ligatures w14:val="none"/>
        </w:rPr>
      </w:pPr>
    </w:p>
    <w:p w14:paraId="7F9F151F" w14:textId="77777777" w:rsidR="00C76FF4" w:rsidRPr="00C76FF4" w:rsidRDefault="00C76FF4" w:rsidP="000B67C6">
      <w:pPr>
        <w:spacing w:after="0" w:line="276" w:lineRule="auto"/>
        <w:jc w:val="both"/>
        <w:rPr>
          <w:rFonts w:ascii="Times New Roman" w:hAnsi="Times New Roman" w:cs="Times New Roman"/>
          <w:kern w:val="0"/>
          <w:sz w:val="24"/>
          <w:szCs w:val="24"/>
          <w14:ligatures w14:val="none"/>
        </w:rPr>
      </w:pPr>
    </w:p>
    <w:p w14:paraId="5E127022" w14:textId="77777777" w:rsidR="00C76FF4" w:rsidRDefault="00C76FF4" w:rsidP="000B67C6">
      <w:pPr>
        <w:spacing w:after="0" w:line="276" w:lineRule="auto"/>
        <w:jc w:val="both"/>
        <w:rPr>
          <w:rFonts w:ascii="Times New Roman" w:hAnsi="Times New Roman" w:cs="Times New Roman"/>
          <w:kern w:val="0"/>
          <w:sz w:val="24"/>
          <w:szCs w:val="24"/>
          <w14:ligatures w14:val="none"/>
        </w:rPr>
      </w:pPr>
    </w:p>
    <w:p w14:paraId="3C013E8A"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38FEE894"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343F7460"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6A739241"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22DFF54C"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0AD616F6"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523FC200"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3E81CC4F"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36FE2FFB"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5FDD2AAA"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0AC4E35C"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12A52ABA"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675C89E4"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2B7073CE"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673E6399"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4731136F"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2419046A"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7FA3BFC5" w14:textId="77777777" w:rsidR="00D50944" w:rsidRDefault="00D50944" w:rsidP="000B67C6">
      <w:pPr>
        <w:spacing w:after="0" w:line="276" w:lineRule="auto"/>
        <w:jc w:val="both"/>
        <w:rPr>
          <w:rFonts w:ascii="Times New Roman" w:hAnsi="Times New Roman" w:cs="Times New Roman"/>
          <w:kern w:val="0"/>
          <w:sz w:val="24"/>
          <w:szCs w:val="24"/>
          <w14:ligatures w14:val="none"/>
        </w:rPr>
      </w:pPr>
    </w:p>
    <w:p w14:paraId="5B64DB13" w14:textId="77777777" w:rsidR="00462A26" w:rsidRDefault="00462A26" w:rsidP="000B67C6">
      <w:pPr>
        <w:spacing w:after="0" w:line="276" w:lineRule="auto"/>
        <w:jc w:val="both"/>
        <w:rPr>
          <w:rFonts w:ascii="Times New Roman" w:hAnsi="Times New Roman" w:cs="Times New Roman"/>
          <w:kern w:val="0"/>
          <w:sz w:val="24"/>
          <w:szCs w:val="24"/>
          <w14:ligatures w14:val="none"/>
        </w:rPr>
      </w:pPr>
    </w:p>
    <w:p w14:paraId="0AD7013B" w14:textId="77777777" w:rsidR="00F83849" w:rsidRDefault="00F83849" w:rsidP="000B67C6">
      <w:pPr>
        <w:spacing w:after="0" w:line="276" w:lineRule="auto"/>
        <w:jc w:val="both"/>
        <w:rPr>
          <w:rFonts w:ascii="Times New Roman" w:hAnsi="Times New Roman" w:cs="Times New Roman"/>
          <w:kern w:val="0"/>
          <w:sz w:val="24"/>
          <w:szCs w:val="24"/>
          <w14:ligatures w14:val="none"/>
        </w:rPr>
      </w:pPr>
    </w:p>
    <w:p w14:paraId="633DD65D" w14:textId="77777777" w:rsidR="003B5B55" w:rsidRPr="00C76FF4" w:rsidRDefault="003B5B55" w:rsidP="000B67C6">
      <w:pPr>
        <w:spacing w:after="0" w:line="276" w:lineRule="auto"/>
        <w:jc w:val="both"/>
        <w:rPr>
          <w:rFonts w:ascii="Times New Roman" w:hAnsi="Times New Roman" w:cs="Times New Roman"/>
          <w:kern w:val="0"/>
          <w:sz w:val="24"/>
          <w:szCs w:val="24"/>
          <w14:ligatures w14:val="none"/>
        </w:rPr>
      </w:pPr>
    </w:p>
    <w:p w14:paraId="021FA8A6" w14:textId="77777777" w:rsidR="00C76FF4" w:rsidRPr="00C76FF4" w:rsidRDefault="00C76FF4" w:rsidP="000B67C6">
      <w:pPr>
        <w:spacing w:line="276" w:lineRule="auto"/>
        <w:rPr>
          <w:rFonts w:ascii="Times New Roman" w:hAnsi="Times New Roman" w:cs="Times New Roman"/>
          <w:kern w:val="0"/>
          <w:sz w:val="24"/>
          <w:szCs w:val="24"/>
          <w14:ligatures w14:val="none"/>
        </w:rPr>
      </w:pPr>
      <w:r w:rsidRPr="00C76FF4">
        <w:rPr>
          <w:rFonts w:ascii="Times New Roman" w:hAnsi="Times New Roman" w:cs="Times New Roman"/>
          <w:kern w:val="0"/>
          <w:sz w:val="24"/>
          <w:szCs w:val="24"/>
          <w14:ligatures w14:val="none"/>
        </w:rPr>
        <w:t>Załącznik:</w:t>
      </w:r>
    </w:p>
    <w:p w14:paraId="13958EBF" w14:textId="37CE651F" w:rsidR="00C76FF4" w:rsidRDefault="00C76FF4" w:rsidP="000B67C6">
      <w:pPr>
        <w:numPr>
          <w:ilvl w:val="0"/>
          <w:numId w:val="1"/>
        </w:numPr>
        <w:spacing w:after="200" w:line="276" w:lineRule="auto"/>
        <w:contextualSpacing/>
        <w:rPr>
          <w:rFonts w:ascii="Times New Roman" w:hAnsi="Times New Roman" w:cs="Times New Roman"/>
          <w:kern w:val="0"/>
          <w:sz w:val="24"/>
          <w:szCs w:val="24"/>
          <w14:ligatures w14:val="none"/>
        </w:rPr>
      </w:pPr>
      <w:r w:rsidRPr="00C76FF4">
        <w:rPr>
          <w:rFonts w:ascii="Times New Roman" w:hAnsi="Times New Roman" w:cs="Times New Roman"/>
          <w:kern w:val="0"/>
          <w:sz w:val="24"/>
          <w:szCs w:val="24"/>
          <w14:ligatures w14:val="none"/>
        </w:rPr>
        <w:t>Klauzula informacyjna RODO.</w:t>
      </w:r>
      <w:r w:rsidRPr="00C76FF4">
        <w:rPr>
          <w:rFonts w:ascii="Times New Roman" w:hAnsi="Times New Roman" w:cs="Times New Roman"/>
          <w:kern w:val="0"/>
          <w:sz w:val="24"/>
          <w:szCs w:val="24"/>
          <w14:ligatures w14:val="none"/>
        </w:rPr>
        <w:tab/>
      </w:r>
      <w:r w:rsidRPr="00C76FF4">
        <w:rPr>
          <w:rFonts w:ascii="Times New Roman" w:hAnsi="Times New Roman" w:cs="Times New Roman"/>
          <w:kern w:val="0"/>
          <w:sz w:val="24"/>
          <w:szCs w:val="24"/>
          <w14:ligatures w14:val="none"/>
        </w:rPr>
        <w:tab/>
      </w:r>
      <w:r w:rsidRPr="00C76FF4">
        <w:rPr>
          <w:rFonts w:ascii="Times New Roman" w:hAnsi="Times New Roman" w:cs="Times New Roman"/>
          <w:kern w:val="0"/>
          <w:sz w:val="24"/>
          <w:szCs w:val="24"/>
          <w14:ligatures w14:val="none"/>
        </w:rPr>
        <w:tab/>
      </w:r>
    </w:p>
    <w:p w14:paraId="3CF17919" w14:textId="68887782" w:rsidR="000B67C6" w:rsidRPr="003B5B55" w:rsidRDefault="00F83849" w:rsidP="003B5B55">
      <w:pPr>
        <w:numPr>
          <w:ilvl w:val="0"/>
          <w:numId w:val="1"/>
        </w:numPr>
        <w:spacing w:after="200" w:line="276" w:lineRule="auto"/>
        <w:contextualSpacing/>
        <w:rPr>
          <w:rFonts w:ascii="Times New Roman" w:hAnsi="Times New Roman" w:cs="Times New Roman"/>
          <w:kern w:val="0"/>
          <w:sz w:val="24"/>
          <w:szCs w:val="24"/>
          <w14:ligatures w14:val="none"/>
        </w:rPr>
      </w:pPr>
      <w:r w:rsidRPr="00F83849">
        <w:rPr>
          <w:rFonts w:ascii="Times New Roman" w:hAnsi="Times New Roman" w:cs="Times New Roman"/>
          <w:sz w:val="24"/>
          <w:szCs w:val="24"/>
        </w:rPr>
        <w:t>oferta Wykonawcy</w:t>
      </w:r>
      <w:r w:rsidRPr="00F83849">
        <w:rPr>
          <w:rFonts w:ascii="Times New Roman" w:hAnsi="Times New Roman" w:cs="Times New Roman"/>
          <w:sz w:val="24"/>
          <w:szCs w:val="24"/>
        </w:rPr>
        <w:tab/>
      </w:r>
      <w:r w:rsidRPr="00F83849">
        <w:rPr>
          <w:rFonts w:ascii="Times New Roman" w:hAnsi="Times New Roman" w:cs="Times New Roman"/>
          <w:sz w:val="24"/>
          <w:szCs w:val="24"/>
        </w:rPr>
        <w:tab/>
      </w:r>
      <w:r w:rsidR="00ED2DB7" w:rsidRPr="003B5B55">
        <w:rPr>
          <w:rFonts w:ascii="Times New Roman" w:hAnsi="Times New Roman" w:cs="Times New Roman"/>
          <w:sz w:val="24"/>
          <w:szCs w:val="24"/>
        </w:rPr>
        <w:tab/>
      </w:r>
    </w:p>
    <w:p w14:paraId="4C8F3599" w14:textId="77777777" w:rsidR="000B67C6" w:rsidRDefault="000B67C6" w:rsidP="000B67C6">
      <w:pPr>
        <w:spacing w:after="200" w:line="276" w:lineRule="auto"/>
        <w:ind w:left="720"/>
        <w:contextualSpacing/>
        <w:rPr>
          <w:rFonts w:ascii="Times New Roman" w:hAnsi="Times New Roman" w:cs="Times New Roman"/>
          <w:sz w:val="24"/>
          <w:szCs w:val="24"/>
        </w:rPr>
      </w:pPr>
    </w:p>
    <w:p w14:paraId="79804758" w14:textId="2D080653" w:rsidR="00904ED9" w:rsidRDefault="00ED2DB7" w:rsidP="000B67C6">
      <w:pPr>
        <w:spacing w:after="200" w:line="276" w:lineRule="auto"/>
        <w:ind w:left="720"/>
        <w:contextualSpacing/>
        <w:rPr>
          <w:rFonts w:ascii="Times New Roman" w:hAnsi="Times New Roman" w:cs="Times New Roman"/>
          <w:kern w:val="0"/>
          <w:sz w:val="24"/>
          <w:szCs w:val="24"/>
          <w14:ligatures w14:val="non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3849" w:rsidRPr="00F83849">
        <w:rPr>
          <w:rFonts w:ascii="Times New Roman" w:hAnsi="Times New Roman" w:cs="Times New Roman"/>
          <w:sz w:val="24"/>
          <w:szCs w:val="24"/>
        </w:rPr>
        <w:tab/>
      </w:r>
      <w:r w:rsidR="00F83849" w:rsidRPr="00F83849">
        <w:rPr>
          <w:rFonts w:ascii="Times New Roman" w:hAnsi="Times New Roman" w:cs="Times New Roman"/>
          <w:sz w:val="24"/>
          <w:szCs w:val="24"/>
        </w:rPr>
        <w:tab/>
      </w:r>
      <w:r w:rsidR="00F83849" w:rsidRPr="00F83849">
        <w:rPr>
          <w:rFonts w:ascii="Times New Roman" w:hAnsi="Times New Roman" w:cs="Times New Roman"/>
          <w:sz w:val="24"/>
          <w:szCs w:val="24"/>
        </w:rPr>
        <w:tab/>
      </w:r>
      <w:r w:rsidR="00F83849" w:rsidRPr="00F83849">
        <w:rPr>
          <w:rFonts w:ascii="Times New Roman" w:hAnsi="Times New Roman" w:cs="Times New Roman"/>
          <w:sz w:val="24"/>
          <w:szCs w:val="24"/>
        </w:rPr>
        <w:tab/>
      </w:r>
      <w:r w:rsidR="00F83849" w:rsidRPr="00F83849">
        <w:rPr>
          <w:rFonts w:ascii="Times New Roman" w:hAnsi="Times New Roman" w:cs="Times New Roman"/>
          <w:sz w:val="24"/>
          <w:szCs w:val="24"/>
        </w:rPr>
        <w:tab/>
      </w:r>
      <w:r w:rsidR="00F83849" w:rsidRPr="000B67C6">
        <w:rPr>
          <w:rFonts w:ascii="Times New Roman" w:hAnsi="Times New Roman" w:cs="Times New Roman"/>
          <w:kern w:val="0"/>
          <w:sz w:val="24"/>
          <w:szCs w:val="24"/>
          <w14:ligatures w14:val="none"/>
        </w:rPr>
        <w:t>sporządził:</w:t>
      </w:r>
    </w:p>
    <w:p w14:paraId="4CBAF38A" w14:textId="5EA8A55F" w:rsidR="00BC78BC" w:rsidRPr="00B31A17" w:rsidRDefault="00BC78BC" w:rsidP="00BC78BC">
      <w:pPr>
        <w:ind w:left="-284"/>
        <w:jc w:val="both"/>
        <w:rPr>
          <w:rFonts w:cstheme="minorHAnsi"/>
          <w:b/>
          <w:bCs/>
          <w:sz w:val="20"/>
        </w:rPr>
      </w:pPr>
      <w:bookmarkStart w:id="0" w:name="_Hlk22800258"/>
      <w:r>
        <w:rPr>
          <w:rFonts w:cstheme="minorHAnsi"/>
          <w:b/>
          <w:bCs/>
          <w:sz w:val="20"/>
        </w:rPr>
        <w:lastRenderedPageBreak/>
        <w:t>Załącznik 1</w:t>
      </w:r>
      <w:r w:rsidR="00466B40">
        <w:rPr>
          <w:rFonts w:cstheme="minorHAnsi"/>
          <w:b/>
          <w:bCs/>
          <w:sz w:val="20"/>
        </w:rPr>
        <w:t xml:space="preserve"> do umowy IGK…</w:t>
      </w:r>
    </w:p>
    <w:p w14:paraId="3B1DE35A" w14:textId="77777777" w:rsidR="00BC78BC" w:rsidRPr="00964F3C" w:rsidRDefault="00BC78BC" w:rsidP="00BC78BC">
      <w:pPr>
        <w:ind w:left="-284"/>
        <w:jc w:val="both"/>
        <w:rPr>
          <w:rFonts w:cstheme="minorHAnsi"/>
          <w:sz w:val="20"/>
        </w:rPr>
      </w:pPr>
      <w:r w:rsidRPr="00964F3C">
        <w:rPr>
          <w:rFonts w:cstheme="minorHAnsi"/>
          <w:sz w:val="20"/>
        </w:rPr>
        <w:t>Zgodnie z art. 12, 13 ust. 1 i ust. 2 oraz art. 14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14:paraId="04A7D4F5" w14:textId="77777777" w:rsidR="00BC78BC" w:rsidRPr="00964F3C" w:rsidRDefault="00BC78BC" w:rsidP="00BC78BC">
      <w:pPr>
        <w:pStyle w:val="Akapitzlist"/>
        <w:numPr>
          <w:ilvl w:val="0"/>
          <w:numId w:val="5"/>
        </w:numPr>
        <w:spacing w:after="0" w:line="240" w:lineRule="auto"/>
        <w:ind w:left="0" w:hanging="284"/>
        <w:jc w:val="both"/>
        <w:rPr>
          <w:rFonts w:cstheme="minorHAnsi"/>
          <w:bCs/>
          <w:color w:val="0070C0"/>
          <w:sz w:val="20"/>
          <w:u w:val="single"/>
        </w:rPr>
      </w:pPr>
      <w:r w:rsidRPr="00964F3C">
        <w:rPr>
          <w:rFonts w:cstheme="minorHAnsi"/>
          <w:b/>
          <w:sz w:val="20"/>
        </w:rPr>
        <w:t>Administratorem</w:t>
      </w:r>
      <w:r w:rsidRPr="00964F3C">
        <w:rPr>
          <w:rFonts w:cstheme="minorHAnsi"/>
          <w:sz w:val="20"/>
        </w:rPr>
        <w:t xml:space="preserve"> </w:t>
      </w:r>
      <w:r w:rsidRPr="00964F3C">
        <w:rPr>
          <w:rFonts w:cstheme="minorHAnsi"/>
          <w:b/>
          <w:sz w:val="20"/>
        </w:rPr>
        <w:t>Pana / Pani danych jest</w:t>
      </w:r>
      <w:r w:rsidRPr="00964F3C">
        <w:rPr>
          <w:rFonts w:cstheme="minorHAnsi"/>
          <w:b/>
          <w:bCs/>
          <w:sz w:val="20"/>
        </w:rPr>
        <w:t xml:space="preserve"> Wójt Gminy Czarnków</w:t>
      </w:r>
      <w:r>
        <w:rPr>
          <w:rFonts w:cstheme="minorHAnsi"/>
          <w:b/>
          <w:bCs/>
          <w:sz w:val="20"/>
        </w:rPr>
        <w:t xml:space="preserve">, </w:t>
      </w:r>
      <w:r w:rsidRPr="00964F3C">
        <w:rPr>
          <w:rFonts w:cstheme="minorHAnsi"/>
          <w:sz w:val="20"/>
        </w:rPr>
        <w:t>z którym</w:t>
      </w:r>
      <w:r w:rsidRPr="00964F3C">
        <w:rPr>
          <w:rFonts w:cstheme="minorHAnsi"/>
          <w:b/>
          <w:bCs/>
          <w:sz w:val="20"/>
        </w:rPr>
        <w:t xml:space="preserve"> </w:t>
      </w:r>
      <w:r w:rsidRPr="00964F3C">
        <w:rPr>
          <w:rFonts w:cstheme="minorHAnsi"/>
          <w:sz w:val="20"/>
        </w:rPr>
        <w:t>można się skontaktować pisemnie na adres jego siedziby</w:t>
      </w:r>
      <w:r w:rsidRPr="00964F3C">
        <w:rPr>
          <w:rFonts w:cstheme="minorHAnsi"/>
          <w:b/>
          <w:sz w:val="20"/>
        </w:rPr>
        <w:t xml:space="preserve"> tj. </w:t>
      </w:r>
      <w:r w:rsidRPr="00964F3C">
        <w:rPr>
          <w:rFonts w:cstheme="minorHAnsi"/>
          <w:sz w:val="20"/>
        </w:rPr>
        <w:t xml:space="preserve">Urząd Gminy w Czarnkowie przy ul. Rybaki 3, 64-720 Czarnków, </w:t>
      </w:r>
      <w:r w:rsidRPr="00964F3C">
        <w:rPr>
          <w:rStyle w:val="Pogrubienie"/>
          <w:rFonts w:cstheme="minorHAnsi"/>
          <w:sz w:val="20"/>
        </w:rPr>
        <w:t>tel.: +48 67 255 22 27</w:t>
      </w:r>
      <w:r w:rsidRPr="00964F3C">
        <w:rPr>
          <w:rFonts w:cstheme="minorHAnsi"/>
          <w:sz w:val="20"/>
        </w:rPr>
        <w:t xml:space="preserve">, </w:t>
      </w:r>
      <w:r w:rsidRPr="00964F3C">
        <w:rPr>
          <w:rStyle w:val="Pogrubienie"/>
          <w:rFonts w:cstheme="minorHAnsi"/>
          <w:sz w:val="20"/>
        </w:rPr>
        <w:t>fax: +48 67 255 30 79</w:t>
      </w:r>
      <w:r w:rsidRPr="00964F3C">
        <w:rPr>
          <w:rFonts w:cstheme="minorHAnsi"/>
          <w:sz w:val="20"/>
        </w:rPr>
        <w:t xml:space="preserve">; </w:t>
      </w:r>
      <w:r w:rsidRPr="00964F3C">
        <w:rPr>
          <w:rStyle w:val="Pogrubienie"/>
          <w:rFonts w:cstheme="minorHAnsi"/>
          <w:sz w:val="20"/>
        </w:rPr>
        <w:t xml:space="preserve">e-mail: </w:t>
      </w:r>
      <w:hyperlink r:id="rId8" w:history="1">
        <w:r w:rsidRPr="00964F3C">
          <w:rPr>
            <w:rStyle w:val="Hipercze"/>
            <w:rFonts w:cstheme="minorHAnsi"/>
            <w:b/>
            <w:bCs/>
            <w:color w:val="1F3864" w:themeColor="accent1" w:themeShade="80"/>
            <w:sz w:val="20"/>
          </w:rPr>
          <w:t>urzad@czarnkowgmina.pl</w:t>
        </w:r>
      </w:hyperlink>
      <w:r w:rsidRPr="00964F3C">
        <w:rPr>
          <w:rStyle w:val="Pogrubienie"/>
          <w:rFonts w:cstheme="minorHAnsi"/>
          <w:color w:val="1F3864" w:themeColor="accent1" w:themeShade="80"/>
          <w:sz w:val="20"/>
        </w:rPr>
        <w:t xml:space="preserve">; </w:t>
      </w:r>
      <w:r w:rsidRPr="00964F3C">
        <w:rPr>
          <w:rStyle w:val="Pogrubienie"/>
          <w:rFonts w:cstheme="minorHAnsi"/>
          <w:sz w:val="20"/>
        </w:rPr>
        <w:t xml:space="preserve">Elektroniczna Skrzynka Podawcza </w:t>
      </w:r>
      <w:hyperlink r:id="rId9" w:history="1">
        <w:r w:rsidRPr="00964F3C">
          <w:rPr>
            <w:rStyle w:val="Hipercze"/>
            <w:rFonts w:cstheme="minorHAnsi"/>
            <w:b/>
            <w:bCs/>
            <w:color w:val="1F3864" w:themeColor="accent1" w:themeShade="80"/>
            <w:sz w:val="20"/>
          </w:rPr>
          <w:t>http://www.epuap.gov.pl/</w:t>
        </w:r>
      </w:hyperlink>
      <w:r w:rsidRPr="00964F3C">
        <w:rPr>
          <w:rFonts w:cstheme="minorHAnsi"/>
          <w:b/>
          <w:bCs/>
          <w:color w:val="1F3864" w:themeColor="accent1" w:themeShade="80"/>
          <w:sz w:val="20"/>
        </w:rPr>
        <w:t>-/31b1u5toog/skrytka</w:t>
      </w:r>
      <w:r w:rsidRPr="00964F3C">
        <w:rPr>
          <w:rFonts w:cstheme="minorHAnsi"/>
          <w:color w:val="1F3864" w:themeColor="accent1" w:themeShade="80"/>
          <w:sz w:val="20"/>
        </w:rPr>
        <w:t xml:space="preserve">  </w:t>
      </w:r>
    </w:p>
    <w:p w14:paraId="35A165A4" w14:textId="77777777" w:rsidR="00BC78BC" w:rsidRPr="00964F3C" w:rsidRDefault="00BC78BC" w:rsidP="00BC78BC">
      <w:pPr>
        <w:pStyle w:val="Akapitzlist"/>
        <w:ind w:left="0" w:hanging="284"/>
        <w:jc w:val="both"/>
        <w:rPr>
          <w:rFonts w:cstheme="minorHAnsi"/>
          <w:sz w:val="20"/>
        </w:rPr>
      </w:pPr>
      <w:r w:rsidRPr="00964F3C">
        <w:rPr>
          <w:rFonts w:cstheme="minorHAnsi"/>
          <w:b/>
          <w:bCs/>
          <w:sz w:val="20"/>
        </w:rPr>
        <w:t xml:space="preserve">2. Cele i podstawy prawne przetwarzania </w:t>
      </w:r>
      <w:r w:rsidRPr="00964F3C">
        <w:rPr>
          <w:rFonts w:cstheme="minorHAnsi"/>
          <w:b/>
          <w:sz w:val="20"/>
        </w:rPr>
        <w:t>Pana / Pani danych osobowych to:</w:t>
      </w:r>
      <w:r w:rsidRPr="00964F3C">
        <w:rPr>
          <w:rFonts w:cstheme="minorHAnsi"/>
          <w:sz w:val="20"/>
        </w:rPr>
        <w:t xml:space="preserve"> </w:t>
      </w:r>
    </w:p>
    <w:p w14:paraId="0BC5059F" w14:textId="77777777" w:rsidR="00BC78BC" w:rsidRPr="00964F3C" w:rsidRDefault="00BC78BC" w:rsidP="00BC78BC">
      <w:pPr>
        <w:pStyle w:val="Akapitzlist"/>
        <w:numPr>
          <w:ilvl w:val="0"/>
          <w:numId w:val="2"/>
        </w:numPr>
        <w:tabs>
          <w:tab w:val="clear" w:pos="717"/>
          <w:tab w:val="num" w:pos="575"/>
        </w:tabs>
        <w:spacing w:after="0" w:line="240" w:lineRule="auto"/>
        <w:ind w:left="0" w:hanging="284"/>
        <w:jc w:val="both"/>
        <w:rPr>
          <w:rFonts w:cstheme="minorHAnsi"/>
          <w:sz w:val="20"/>
        </w:rPr>
      </w:pPr>
      <w:r w:rsidRPr="00964F3C">
        <w:rPr>
          <w:rFonts w:cstheme="minorHAnsi"/>
          <w:sz w:val="20"/>
        </w:rPr>
        <w:t xml:space="preserve">art. 6 ust 1 lit. b i c RODO w cel zawarcia i wykonywania umowy cywilnoprawnej, </w:t>
      </w:r>
    </w:p>
    <w:p w14:paraId="20754B5A" w14:textId="77777777" w:rsidR="00BC78BC" w:rsidRPr="00964F3C" w:rsidRDefault="00BC78BC" w:rsidP="00BC78BC">
      <w:pPr>
        <w:pStyle w:val="Akapitzlist"/>
        <w:numPr>
          <w:ilvl w:val="0"/>
          <w:numId w:val="2"/>
        </w:numPr>
        <w:tabs>
          <w:tab w:val="clear" w:pos="717"/>
          <w:tab w:val="num" w:pos="575"/>
        </w:tabs>
        <w:spacing w:after="0" w:line="240" w:lineRule="auto"/>
        <w:ind w:left="0" w:hanging="284"/>
        <w:jc w:val="both"/>
        <w:rPr>
          <w:rFonts w:cstheme="minorHAnsi"/>
          <w:sz w:val="20"/>
        </w:rPr>
      </w:pPr>
      <w:r w:rsidRPr="00964F3C">
        <w:rPr>
          <w:rFonts w:cstheme="minorHAnsi"/>
          <w:sz w:val="20"/>
        </w:rPr>
        <w:t xml:space="preserve">art. 6 ust 1 lit. c RODO wykonania obowiązków wynikających z zawartej umowy cywilnoprawnej przez co rozumiemy rozliczanie wszelkich należności, zgłaszanie zleceniobiorców do odpowiednich urzędów czy archiwizowania akt osobowych, </w:t>
      </w:r>
    </w:p>
    <w:p w14:paraId="4ED88413" w14:textId="77777777" w:rsidR="00BC78BC" w:rsidRPr="00964F3C" w:rsidRDefault="00BC78BC" w:rsidP="00BC78BC">
      <w:pPr>
        <w:pStyle w:val="Akapitzlist"/>
        <w:numPr>
          <w:ilvl w:val="0"/>
          <w:numId w:val="2"/>
        </w:numPr>
        <w:tabs>
          <w:tab w:val="clear" w:pos="717"/>
          <w:tab w:val="num" w:pos="575"/>
        </w:tabs>
        <w:spacing w:after="0" w:line="240" w:lineRule="auto"/>
        <w:ind w:left="0" w:hanging="284"/>
        <w:jc w:val="both"/>
        <w:rPr>
          <w:rFonts w:cstheme="minorHAnsi"/>
          <w:sz w:val="20"/>
        </w:rPr>
      </w:pPr>
      <w:r w:rsidRPr="00964F3C">
        <w:rPr>
          <w:rFonts w:cstheme="minorHAnsi"/>
          <w:sz w:val="20"/>
        </w:rPr>
        <w:t xml:space="preserve">art. 6 ust. 1 lit. f RODO w celu realizacji prawnie uzasadnionego interesu Administratora tj. dochodzenia ewentualnych roszczeń związanych z zawartą umową, stosowanym monitoringiem wizyjnym/monitoringiem poczty e-mail/monitoringiem Internetu, </w:t>
      </w:r>
    </w:p>
    <w:p w14:paraId="634FB893" w14:textId="77777777" w:rsidR="00BC78BC" w:rsidRDefault="00BC78BC" w:rsidP="00BC78BC">
      <w:pPr>
        <w:pStyle w:val="Akapitzlist"/>
        <w:numPr>
          <w:ilvl w:val="0"/>
          <w:numId w:val="2"/>
        </w:numPr>
        <w:tabs>
          <w:tab w:val="clear" w:pos="717"/>
          <w:tab w:val="num" w:pos="575"/>
        </w:tabs>
        <w:spacing w:after="0" w:line="240" w:lineRule="auto"/>
        <w:ind w:left="0" w:hanging="284"/>
        <w:jc w:val="both"/>
        <w:rPr>
          <w:rFonts w:cstheme="minorHAnsi"/>
          <w:sz w:val="20"/>
        </w:rPr>
      </w:pPr>
      <w:r w:rsidRPr="00964F3C">
        <w:rPr>
          <w:rFonts w:cstheme="minorHAnsi"/>
          <w:sz w:val="20"/>
        </w:rPr>
        <w:t>art. 9 ust. 2 lit. b RODO w zakresie w jakim przetwarzanie jest niezbędne do wypełniania obowiązków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w:t>
      </w:r>
      <w:r>
        <w:rPr>
          <w:rFonts w:cstheme="minorHAnsi"/>
          <w:sz w:val="20"/>
        </w:rPr>
        <w:t xml:space="preserve">. </w:t>
      </w:r>
    </w:p>
    <w:p w14:paraId="0468B9EB" w14:textId="77777777" w:rsidR="00BC78B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b/>
          <w:sz w:val="20"/>
        </w:rPr>
        <w:t xml:space="preserve">W sprawach związanych z ochroną danych osobowych można kontaktować się </w:t>
      </w:r>
      <w:r w:rsidRPr="00964F3C">
        <w:rPr>
          <w:rFonts w:cstheme="minorHAnsi"/>
          <w:b/>
          <w:sz w:val="20"/>
        </w:rPr>
        <w:br/>
        <w:t>z Inspektorem Ochrony Danych</w:t>
      </w:r>
      <w:r w:rsidRPr="00964F3C">
        <w:rPr>
          <w:rFonts w:cstheme="minorHAnsi"/>
          <w:sz w:val="20"/>
        </w:rPr>
        <w:t xml:space="preserve"> za pośrednictwem poczty elektronicznej e-mail: </w:t>
      </w:r>
      <w:hyperlink r:id="rId10" w:history="1">
        <w:r w:rsidRPr="00964F3C">
          <w:rPr>
            <w:rStyle w:val="Hipercze"/>
            <w:rFonts w:cstheme="minorHAnsi"/>
            <w:b/>
            <w:bCs/>
            <w:color w:val="1F3864" w:themeColor="accent1" w:themeShade="80"/>
            <w:sz w:val="20"/>
          </w:rPr>
          <w:t>kontakt@smart-standards.com</w:t>
        </w:r>
      </w:hyperlink>
      <w:r w:rsidRPr="00964F3C">
        <w:rPr>
          <w:rFonts w:cstheme="minorHAnsi"/>
          <w:sz w:val="20"/>
        </w:rPr>
        <w:t xml:space="preserve">lub pisemnie na adres siedziby Administratora. </w:t>
      </w:r>
    </w:p>
    <w:p w14:paraId="40B13008" w14:textId="77777777" w:rsidR="00BC78BC" w:rsidRPr="00964F3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b/>
          <w:sz w:val="20"/>
        </w:rPr>
        <w:t>Dane osobowe mogą być przekazywane następującym odbiorcom danych:</w:t>
      </w:r>
    </w:p>
    <w:p w14:paraId="688C7D91" w14:textId="77777777" w:rsidR="00BC78BC" w:rsidRPr="0044381E" w:rsidRDefault="00BC78BC" w:rsidP="00BC78BC">
      <w:pPr>
        <w:numPr>
          <w:ilvl w:val="0"/>
          <w:numId w:val="3"/>
        </w:numPr>
        <w:tabs>
          <w:tab w:val="clear" w:pos="717"/>
          <w:tab w:val="num" w:pos="575"/>
        </w:tabs>
        <w:spacing w:after="0" w:line="240" w:lineRule="auto"/>
        <w:ind w:left="0" w:hanging="284"/>
        <w:jc w:val="both"/>
        <w:rPr>
          <w:rFonts w:cstheme="minorHAnsi"/>
          <w:sz w:val="20"/>
        </w:rPr>
      </w:pPr>
      <w:r w:rsidRPr="009554AA">
        <w:rPr>
          <w:rFonts w:cstheme="minorHAnsi"/>
          <w:sz w:val="20"/>
        </w:rPr>
        <w:t>bankom - celem wypłaty wynagrodzeń,</w:t>
      </w:r>
      <w:r w:rsidRPr="0044381E">
        <w:rPr>
          <w:rFonts w:cstheme="minorHAnsi"/>
          <w:sz w:val="20"/>
        </w:rPr>
        <w:t xml:space="preserve"> </w:t>
      </w:r>
    </w:p>
    <w:p w14:paraId="70BA1BA2" w14:textId="77777777" w:rsidR="00BC78BC" w:rsidRPr="0044381E" w:rsidRDefault="00BC78BC" w:rsidP="00BC78BC">
      <w:pPr>
        <w:numPr>
          <w:ilvl w:val="0"/>
          <w:numId w:val="3"/>
        </w:numPr>
        <w:tabs>
          <w:tab w:val="clear" w:pos="717"/>
          <w:tab w:val="num" w:pos="575"/>
        </w:tabs>
        <w:spacing w:after="0" w:line="240" w:lineRule="auto"/>
        <w:ind w:left="0" w:hanging="284"/>
        <w:jc w:val="both"/>
        <w:rPr>
          <w:rFonts w:cstheme="minorHAnsi"/>
          <w:sz w:val="20"/>
        </w:rPr>
      </w:pPr>
      <w:r w:rsidRPr="0044381E">
        <w:rPr>
          <w:rFonts w:cstheme="minorHAnsi"/>
          <w:sz w:val="20"/>
        </w:rPr>
        <w:t xml:space="preserve"> </w:t>
      </w:r>
      <w:r w:rsidRPr="009554AA">
        <w:rPr>
          <w:rFonts w:cstheme="minorHAnsi"/>
          <w:sz w:val="20"/>
        </w:rPr>
        <w:t xml:space="preserve">organom państwowym (np. ZUS, US i innym uprawnionym na podstawie przepisów prawa) - celem wykonania ciążących na </w:t>
      </w:r>
      <w:r w:rsidRPr="0044381E">
        <w:rPr>
          <w:rFonts w:cstheme="minorHAnsi"/>
          <w:sz w:val="20"/>
        </w:rPr>
        <w:t>A</w:t>
      </w:r>
      <w:r w:rsidRPr="009554AA">
        <w:rPr>
          <w:rFonts w:cstheme="minorHAnsi"/>
          <w:sz w:val="20"/>
        </w:rPr>
        <w:t>dministratorze obowiązków,</w:t>
      </w:r>
      <w:r w:rsidRPr="0044381E">
        <w:rPr>
          <w:rFonts w:cstheme="minorHAnsi"/>
          <w:sz w:val="20"/>
        </w:rPr>
        <w:t xml:space="preserve"> </w:t>
      </w:r>
    </w:p>
    <w:p w14:paraId="2EC30EA3" w14:textId="77777777" w:rsidR="00BC78BC" w:rsidRPr="009554AA" w:rsidRDefault="00BC78BC" w:rsidP="00BC78BC">
      <w:pPr>
        <w:numPr>
          <w:ilvl w:val="0"/>
          <w:numId w:val="3"/>
        </w:numPr>
        <w:tabs>
          <w:tab w:val="clear" w:pos="717"/>
          <w:tab w:val="num" w:pos="575"/>
        </w:tabs>
        <w:spacing w:after="0" w:line="240" w:lineRule="auto"/>
        <w:ind w:left="0" w:hanging="284"/>
        <w:jc w:val="both"/>
        <w:rPr>
          <w:rFonts w:cstheme="minorHAnsi"/>
          <w:sz w:val="20"/>
        </w:rPr>
      </w:pPr>
      <w:r w:rsidRPr="009554AA">
        <w:rPr>
          <w:rFonts w:cstheme="minorHAnsi"/>
          <w:sz w:val="20"/>
        </w:rPr>
        <w:t xml:space="preserve">podmiotom świadczącym usługi pocztowe tj. Poczta Polska i </w:t>
      </w:r>
      <w:r>
        <w:rPr>
          <w:rFonts w:cstheme="minorHAnsi"/>
          <w:sz w:val="20"/>
        </w:rPr>
        <w:t>firmy k</w:t>
      </w:r>
      <w:r w:rsidRPr="009554AA">
        <w:rPr>
          <w:rFonts w:cstheme="minorHAnsi"/>
          <w:sz w:val="20"/>
        </w:rPr>
        <w:t>urier</w:t>
      </w:r>
      <w:r>
        <w:rPr>
          <w:rFonts w:cstheme="minorHAnsi"/>
          <w:sz w:val="20"/>
        </w:rPr>
        <w:t>skie</w:t>
      </w:r>
      <w:r w:rsidRPr="009554AA">
        <w:rPr>
          <w:rFonts w:cstheme="minorHAnsi"/>
          <w:sz w:val="20"/>
        </w:rPr>
        <w:t>,</w:t>
      </w:r>
    </w:p>
    <w:p w14:paraId="0C155591" w14:textId="77777777" w:rsidR="00BC78BC" w:rsidRPr="009554AA" w:rsidRDefault="00BC78BC" w:rsidP="00BC78BC">
      <w:pPr>
        <w:numPr>
          <w:ilvl w:val="0"/>
          <w:numId w:val="3"/>
        </w:numPr>
        <w:tabs>
          <w:tab w:val="clear" w:pos="717"/>
          <w:tab w:val="num" w:pos="575"/>
        </w:tabs>
        <w:spacing w:after="0" w:line="240" w:lineRule="auto"/>
        <w:ind w:left="0" w:hanging="284"/>
        <w:jc w:val="both"/>
        <w:rPr>
          <w:rFonts w:cstheme="minorHAnsi"/>
          <w:sz w:val="20"/>
        </w:rPr>
      </w:pPr>
      <w:r w:rsidRPr="009554AA">
        <w:rPr>
          <w:rFonts w:cstheme="minorHAnsi"/>
          <w:sz w:val="20"/>
        </w:rPr>
        <w:t>podmiotom obsługującym nasze systemy teleinformatyczne (firmom hostingowym, dostawcom usług IT),</w:t>
      </w:r>
    </w:p>
    <w:p w14:paraId="298040B1" w14:textId="77777777" w:rsidR="00BC78BC" w:rsidRDefault="00BC78BC" w:rsidP="00BC78BC">
      <w:pPr>
        <w:numPr>
          <w:ilvl w:val="0"/>
          <w:numId w:val="3"/>
        </w:numPr>
        <w:tabs>
          <w:tab w:val="clear" w:pos="717"/>
          <w:tab w:val="num" w:pos="575"/>
        </w:tabs>
        <w:spacing w:after="0" w:line="240" w:lineRule="auto"/>
        <w:ind w:left="0" w:hanging="284"/>
        <w:jc w:val="both"/>
        <w:rPr>
          <w:rFonts w:cstheme="minorHAnsi"/>
          <w:sz w:val="20"/>
        </w:rPr>
      </w:pPr>
      <w:r w:rsidRPr="009554AA">
        <w:rPr>
          <w:rFonts w:cstheme="minorHAnsi"/>
          <w:sz w:val="20"/>
        </w:rPr>
        <w:t xml:space="preserve">podmiotom świadczącym dla nas usługi z zakresu pomocy prawnej, kadrowej, </w:t>
      </w:r>
      <w:r w:rsidRPr="0044381E">
        <w:rPr>
          <w:rFonts w:cstheme="minorHAnsi"/>
          <w:sz w:val="20"/>
        </w:rPr>
        <w:t xml:space="preserve">audytu wewnętrznego, </w:t>
      </w:r>
      <w:r w:rsidRPr="009554AA">
        <w:rPr>
          <w:rFonts w:cstheme="minorHAnsi"/>
          <w:sz w:val="20"/>
        </w:rPr>
        <w:t>księgowości, podatków lub usługi doradcze.</w:t>
      </w:r>
      <w:r w:rsidRPr="0044381E">
        <w:rPr>
          <w:rFonts w:cstheme="minorHAnsi"/>
          <w:sz w:val="20"/>
        </w:rPr>
        <w:t xml:space="preserve"> </w:t>
      </w:r>
    </w:p>
    <w:p w14:paraId="383E95CD" w14:textId="77777777" w:rsidR="00BC78BC" w:rsidRPr="00964F3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b/>
          <w:bCs/>
          <w:sz w:val="20"/>
        </w:rPr>
        <w:t xml:space="preserve">Czas przetwarzania danych to </w:t>
      </w:r>
      <w:r w:rsidRPr="00964F3C">
        <w:rPr>
          <w:rFonts w:cstheme="minorHAnsi"/>
          <w:b/>
          <w:sz w:val="20"/>
        </w:rPr>
        <w:t>okres realizacji umowy oraz czas po  jej ustaniu:</w:t>
      </w:r>
    </w:p>
    <w:p w14:paraId="5405A899" w14:textId="77777777" w:rsidR="00BC78BC" w:rsidRPr="009554AA" w:rsidRDefault="00BC78BC" w:rsidP="00BC78BC">
      <w:pPr>
        <w:numPr>
          <w:ilvl w:val="0"/>
          <w:numId w:val="4"/>
        </w:numPr>
        <w:tabs>
          <w:tab w:val="clear" w:pos="723"/>
        </w:tabs>
        <w:spacing w:after="0" w:line="240" w:lineRule="auto"/>
        <w:ind w:left="0" w:hanging="284"/>
        <w:jc w:val="both"/>
        <w:rPr>
          <w:rFonts w:cstheme="minorHAnsi"/>
          <w:sz w:val="20"/>
        </w:rPr>
      </w:pPr>
      <w:r w:rsidRPr="009554AA">
        <w:rPr>
          <w:rFonts w:cstheme="minorHAnsi"/>
          <w:sz w:val="20"/>
        </w:rPr>
        <w:t>do momentu przedawnienia roszczeń w zakresie umów cywilnoprawnych</w:t>
      </w:r>
      <w:r w:rsidRPr="0044381E">
        <w:rPr>
          <w:rFonts w:cstheme="minorHAnsi"/>
          <w:sz w:val="20"/>
        </w:rPr>
        <w:t xml:space="preserve"> </w:t>
      </w:r>
      <w:r w:rsidRPr="009554AA">
        <w:rPr>
          <w:rFonts w:cstheme="minorHAnsi"/>
          <w:sz w:val="20"/>
        </w:rPr>
        <w:t xml:space="preserve">zgodnie z art. 118 Kodeksu </w:t>
      </w:r>
      <w:r w:rsidRPr="0044381E">
        <w:rPr>
          <w:rFonts w:cstheme="minorHAnsi"/>
          <w:sz w:val="20"/>
        </w:rPr>
        <w:t>c</w:t>
      </w:r>
      <w:r w:rsidRPr="009554AA">
        <w:rPr>
          <w:rFonts w:cstheme="minorHAnsi"/>
          <w:sz w:val="20"/>
        </w:rPr>
        <w:t>ywilnego tj. co do zasady przez okres 3 lat;</w:t>
      </w:r>
    </w:p>
    <w:p w14:paraId="7821C83A" w14:textId="77777777" w:rsidR="00BC78BC" w:rsidRPr="009554AA" w:rsidRDefault="00BC78BC" w:rsidP="00BC78BC">
      <w:pPr>
        <w:numPr>
          <w:ilvl w:val="0"/>
          <w:numId w:val="4"/>
        </w:numPr>
        <w:tabs>
          <w:tab w:val="clear" w:pos="723"/>
          <w:tab w:val="num" w:pos="581"/>
        </w:tabs>
        <w:spacing w:after="0" w:line="240" w:lineRule="auto"/>
        <w:ind w:left="0" w:hanging="284"/>
        <w:jc w:val="both"/>
        <w:rPr>
          <w:rFonts w:cstheme="minorHAnsi"/>
          <w:sz w:val="20"/>
        </w:rPr>
      </w:pPr>
      <w:r w:rsidRPr="009554AA">
        <w:rPr>
          <w:rFonts w:cstheme="minorHAnsi"/>
          <w:sz w:val="20"/>
        </w:rPr>
        <w:t>do momentu wygaśnięcia obowiązku ich archiwizacji tj. akta kadrowe archiwizowane są przez okres do 10 lat m.in. dla umów zawieranych po 1 stycznia 2019 r.;</w:t>
      </w:r>
    </w:p>
    <w:p w14:paraId="430B4052" w14:textId="77777777" w:rsidR="00BC78BC" w:rsidRPr="009554AA" w:rsidRDefault="00BC78BC" w:rsidP="00BC78BC">
      <w:pPr>
        <w:numPr>
          <w:ilvl w:val="0"/>
          <w:numId w:val="4"/>
        </w:numPr>
        <w:tabs>
          <w:tab w:val="clear" w:pos="723"/>
          <w:tab w:val="num" w:pos="581"/>
        </w:tabs>
        <w:spacing w:after="0" w:line="240" w:lineRule="auto"/>
        <w:ind w:left="0" w:hanging="284"/>
        <w:jc w:val="both"/>
        <w:rPr>
          <w:rFonts w:cstheme="minorHAnsi"/>
          <w:sz w:val="20"/>
        </w:rPr>
      </w:pPr>
      <w:r w:rsidRPr="009554AA">
        <w:rPr>
          <w:rFonts w:cstheme="minorHAnsi"/>
          <w:sz w:val="20"/>
        </w:rPr>
        <w:t xml:space="preserve">dane osobowe zawarte w dokumentacji </w:t>
      </w:r>
      <w:r w:rsidRPr="0044381E">
        <w:rPr>
          <w:rFonts w:cstheme="minorHAnsi"/>
          <w:sz w:val="20"/>
        </w:rPr>
        <w:t xml:space="preserve">tj. </w:t>
      </w:r>
      <w:r w:rsidRPr="009554AA">
        <w:rPr>
          <w:rFonts w:cstheme="minorHAnsi"/>
          <w:sz w:val="20"/>
        </w:rPr>
        <w:t>dokumenty płatnicze, które są dowodem opłacenia składek oraz terminu ich opłacenia będą przechowywane do czasu przedawnienia zobowiązań podatkowych;</w:t>
      </w:r>
    </w:p>
    <w:p w14:paraId="21AF6F52" w14:textId="77777777" w:rsidR="00BC78BC" w:rsidRDefault="00BC78BC" w:rsidP="00BC78BC">
      <w:pPr>
        <w:numPr>
          <w:ilvl w:val="0"/>
          <w:numId w:val="4"/>
        </w:numPr>
        <w:tabs>
          <w:tab w:val="clear" w:pos="723"/>
          <w:tab w:val="num" w:pos="581"/>
        </w:tabs>
        <w:spacing w:after="0" w:line="240" w:lineRule="auto"/>
        <w:ind w:left="0" w:hanging="284"/>
        <w:jc w:val="both"/>
        <w:rPr>
          <w:rFonts w:cstheme="minorHAnsi"/>
          <w:sz w:val="20"/>
        </w:rPr>
      </w:pPr>
      <w:r w:rsidRPr="009554AA">
        <w:rPr>
          <w:rFonts w:cstheme="minorHAnsi"/>
          <w:sz w:val="20"/>
        </w:rPr>
        <w:t xml:space="preserve">dane osobowe przetwarzane na podstawie prawnie uzasadnionego interesu </w:t>
      </w:r>
      <w:r w:rsidRPr="0044381E">
        <w:rPr>
          <w:rFonts w:cstheme="minorHAnsi"/>
          <w:sz w:val="20"/>
        </w:rPr>
        <w:t>A</w:t>
      </w:r>
      <w:r w:rsidRPr="009554AA">
        <w:rPr>
          <w:rFonts w:cstheme="minorHAnsi"/>
          <w:sz w:val="20"/>
        </w:rPr>
        <w:t xml:space="preserve">dministratora do czasu wniesienia sprzeciwu przez osobę, której dane dotyczą jednak ni dłużej niż </w:t>
      </w:r>
      <w:r w:rsidRPr="0044381E">
        <w:rPr>
          <w:rFonts w:cstheme="minorHAnsi"/>
          <w:sz w:val="20"/>
        </w:rPr>
        <w:t>10 lat</w:t>
      </w:r>
      <w:r w:rsidRPr="009554AA">
        <w:rPr>
          <w:rFonts w:cstheme="minorHAnsi"/>
          <w:sz w:val="20"/>
        </w:rPr>
        <w:t>.</w:t>
      </w:r>
      <w:r>
        <w:rPr>
          <w:rFonts w:cstheme="minorHAnsi"/>
          <w:sz w:val="20"/>
        </w:rPr>
        <w:t xml:space="preserve"> </w:t>
      </w:r>
    </w:p>
    <w:p w14:paraId="624E54FC" w14:textId="77777777" w:rsidR="00BC78BC" w:rsidRPr="00964F3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b/>
          <w:sz w:val="20"/>
        </w:rPr>
        <w:t xml:space="preserve">Przysługują Państwu prawa: </w:t>
      </w:r>
      <w:r w:rsidRPr="00964F3C">
        <w:rPr>
          <w:rFonts w:cstheme="minorHAnsi"/>
          <w:bCs/>
          <w:sz w:val="20"/>
        </w:rPr>
        <w:t>dostępu do danych, żądania ich sprostowania, usunięcia, ograniczenia przetwarzania, wyrażenia sprzeciwu wobec przetwarzania danych z przyczyn związanych z szczególną Państwa sytuacją zgodnie z art. 21 RODO.</w:t>
      </w:r>
      <w:r>
        <w:rPr>
          <w:rFonts w:cstheme="minorHAnsi"/>
          <w:bCs/>
          <w:sz w:val="20"/>
        </w:rPr>
        <w:t xml:space="preserve"> </w:t>
      </w:r>
    </w:p>
    <w:p w14:paraId="721F2A3A" w14:textId="77777777" w:rsidR="00BC78B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sz w:val="20"/>
        </w:rPr>
        <w:t xml:space="preserve">W zakresie, w jakim podstawą przetwarzania Państwa danych osobowych jest zgoda wyrażona na podstawie przepisów RODO, przysługuje Państwu prawo wycofania takiej zgody. Wycofanie zgody nie ma wpływu na przetwarzanie, którego dokonano przed jej wycofaniem. </w:t>
      </w:r>
    </w:p>
    <w:p w14:paraId="30A3D561" w14:textId="77777777" w:rsidR="00BC78B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b/>
          <w:sz w:val="20"/>
        </w:rPr>
        <w:t>Przysługuje Państwu również prawo wniesienia skargi do Urzędu Ochrony Danych Osobowych, gdy uznają Państwo, iż przetwarzanie Państwa danych osobowych narusza przepisy RODO.</w:t>
      </w:r>
      <w:r w:rsidRPr="00964F3C">
        <w:rPr>
          <w:rFonts w:cstheme="minorHAnsi"/>
          <w:sz w:val="20"/>
        </w:rPr>
        <w:t xml:space="preserve"> Podanie przez Panią/Pana danych osobowych jest warunkiem zawarcia umowy – bez podania danych osobowych nie jest możliwe zawarcie umowy cywilnoprawnej Pana/Pani dane osobowe nie będą przekazywane do Państw Trzecich, a więc poza teren Unii Europejskiej. </w:t>
      </w:r>
      <w:r>
        <w:rPr>
          <w:rFonts w:cstheme="minorHAnsi"/>
          <w:sz w:val="20"/>
        </w:rPr>
        <w:t xml:space="preserve"> </w:t>
      </w:r>
    </w:p>
    <w:p w14:paraId="7E16D374" w14:textId="7EA5A358" w:rsidR="00BC78BC" w:rsidRPr="00BC78BC" w:rsidRDefault="00BC78BC" w:rsidP="00BC78BC">
      <w:pPr>
        <w:pStyle w:val="Akapitzlist"/>
        <w:numPr>
          <w:ilvl w:val="0"/>
          <w:numId w:val="6"/>
        </w:numPr>
        <w:spacing w:after="0" w:line="240" w:lineRule="auto"/>
        <w:ind w:left="0" w:hanging="284"/>
        <w:jc w:val="both"/>
        <w:rPr>
          <w:rFonts w:cstheme="minorHAnsi"/>
          <w:sz w:val="20"/>
        </w:rPr>
      </w:pPr>
      <w:r w:rsidRPr="00964F3C">
        <w:rPr>
          <w:rFonts w:cstheme="minorHAnsi"/>
          <w:b/>
          <w:bCs/>
          <w:sz w:val="20"/>
        </w:rPr>
        <w:t>Pana/Pani dane osobowe nie będą przetwarzane w sposób zautomatyzowany</w:t>
      </w:r>
      <w:r w:rsidRPr="00964F3C">
        <w:rPr>
          <w:rFonts w:cstheme="minorHAnsi"/>
          <w:sz w:val="20"/>
        </w:rPr>
        <w:t xml:space="preserve"> (w tym w form</w:t>
      </w:r>
      <w:r>
        <w:rPr>
          <w:rFonts w:cstheme="minorHAnsi"/>
          <w:sz w:val="20"/>
        </w:rPr>
        <w:t xml:space="preserve">ie </w:t>
      </w:r>
      <w:r w:rsidRPr="00964F3C">
        <w:rPr>
          <w:rFonts w:cstheme="minorHAnsi"/>
          <w:sz w:val="20"/>
        </w:rPr>
        <w:t>profilowania), mogący wywoływać wobec Pana/Pani skutki prawne lub w podobny sposób istotnie wpływać na Pana/Pani sytuację.</w:t>
      </w:r>
      <w:bookmarkEnd w:id="0"/>
    </w:p>
    <w:sectPr w:rsidR="00BC78BC" w:rsidRPr="00BC78B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3BD78" w14:textId="77777777" w:rsidR="00BF52A1" w:rsidRDefault="00BF52A1" w:rsidP="00F83849">
      <w:pPr>
        <w:spacing w:after="0" w:line="240" w:lineRule="auto"/>
      </w:pPr>
      <w:r>
        <w:separator/>
      </w:r>
    </w:p>
  </w:endnote>
  <w:endnote w:type="continuationSeparator" w:id="0">
    <w:p w14:paraId="34F169B4" w14:textId="77777777" w:rsidR="00BF52A1" w:rsidRDefault="00BF52A1" w:rsidP="00F8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2631" w14:textId="6636F01C" w:rsidR="00F83849" w:rsidRPr="00F83849" w:rsidRDefault="00F83849" w:rsidP="00F83849">
    <w:pPr>
      <w:spacing w:after="200" w:line="276" w:lineRule="auto"/>
      <w:contextualSpacing/>
      <w:jc w:val="center"/>
      <w:rPr>
        <w:rFonts w:ascii="Times New Roman" w:hAnsi="Times New Roman" w:cs="Times New Roman"/>
        <w:kern w:val="0"/>
        <w:sz w:val="24"/>
        <w:szCs w:val="24"/>
        <w14:ligatures w14:val="none"/>
      </w:rPr>
    </w:pPr>
    <w:r w:rsidRPr="00F83849">
      <w:rPr>
        <w:rFonts w:ascii="Times New Roman" w:hAnsi="Times New Roman" w:cs="Times New Roman"/>
        <w:color w:val="000000" w:themeColor="text1"/>
      </w:rPr>
      <w:t xml:space="preserve">Strona </w:t>
    </w:r>
    <w:r w:rsidRPr="00F83849">
      <w:rPr>
        <w:rFonts w:ascii="Times New Roman" w:hAnsi="Times New Roman" w:cs="Times New Roman"/>
        <w:color w:val="000000" w:themeColor="text1"/>
      </w:rPr>
      <w:fldChar w:fldCharType="begin"/>
    </w:r>
    <w:r w:rsidRPr="00F83849">
      <w:rPr>
        <w:rFonts w:ascii="Times New Roman" w:hAnsi="Times New Roman" w:cs="Times New Roman"/>
        <w:color w:val="000000" w:themeColor="text1"/>
      </w:rPr>
      <w:instrText>PAGE  \* Arabic  \* MERGEFORMAT</w:instrText>
    </w:r>
    <w:r w:rsidRPr="00F83849">
      <w:rPr>
        <w:rFonts w:ascii="Times New Roman" w:hAnsi="Times New Roman" w:cs="Times New Roman"/>
        <w:color w:val="000000" w:themeColor="text1"/>
      </w:rPr>
      <w:fldChar w:fldCharType="separate"/>
    </w:r>
    <w:r w:rsidRPr="00F83849">
      <w:rPr>
        <w:rFonts w:ascii="Times New Roman" w:hAnsi="Times New Roman" w:cs="Times New Roman"/>
        <w:color w:val="000000" w:themeColor="text1"/>
      </w:rPr>
      <w:t>2</w:t>
    </w:r>
    <w:r w:rsidRPr="00F83849">
      <w:rPr>
        <w:rFonts w:ascii="Times New Roman" w:hAnsi="Times New Roman" w:cs="Times New Roman"/>
        <w:color w:val="000000" w:themeColor="text1"/>
      </w:rPr>
      <w:fldChar w:fldCharType="end"/>
    </w:r>
    <w:r w:rsidRPr="00F83849">
      <w:rPr>
        <w:rFonts w:ascii="Times New Roman" w:hAnsi="Times New Roman" w:cs="Times New Roman"/>
        <w:color w:val="000000" w:themeColor="text1"/>
      </w:rPr>
      <w:t xml:space="preserve"> z </w:t>
    </w:r>
    <w:r w:rsidRPr="00F83849">
      <w:rPr>
        <w:rFonts w:ascii="Times New Roman" w:hAnsi="Times New Roman" w:cs="Times New Roman"/>
        <w:color w:val="000000" w:themeColor="text1"/>
      </w:rPr>
      <w:fldChar w:fldCharType="begin"/>
    </w:r>
    <w:r w:rsidRPr="00F83849">
      <w:rPr>
        <w:rFonts w:ascii="Times New Roman" w:hAnsi="Times New Roman" w:cs="Times New Roman"/>
        <w:color w:val="000000" w:themeColor="text1"/>
      </w:rPr>
      <w:instrText>NUMPAGES \ * arabskie \ * MERGEFORMAT</w:instrText>
    </w:r>
    <w:r w:rsidRPr="00F83849">
      <w:rPr>
        <w:rFonts w:ascii="Times New Roman" w:hAnsi="Times New Roman" w:cs="Times New Roman"/>
        <w:color w:val="000000" w:themeColor="text1"/>
      </w:rPr>
      <w:fldChar w:fldCharType="separate"/>
    </w:r>
    <w:r w:rsidRPr="00F83849">
      <w:rPr>
        <w:rFonts w:ascii="Times New Roman" w:hAnsi="Times New Roman" w:cs="Times New Roman"/>
        <w:color w:val="000000" w:themeColor="text1"/>
      </w:rPr>
      <w:t>2</w:t>
    </w:r>
    <w:r w:rsidRPr="00F83849">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5F19A" w14:textId="77777777" w:rsidR="00BF52A1" w:rsidRDefault="00BF52A1" w:rsidP="00F83849">
      <w:pPr>
        <w:spacing w:after="0" w:line="240" w:lineRule="auto"/>
      </w:pPr>
      <w:r>
        <w:separator/>
      </w:r>
    </w:p>
  </w:footnote>
  <w:footnote w:type="continuationSeparator" w:id="0">
    <w:p w14:paraId="35F05EA0" w14:textId="77777777" w:rsidR="00BF52A1" w:rsidRDefault="00BF52A1" w:rsidP="00F83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17668"/>
    <w:multiLevelType w:val="hybridMultilevel"/>
    <w:tmpl w:val="24E84B60"/>
    <w:lvl w:ilvl="0" w:tplc="588C7202">
      <w:start w:val="1"/>
      <w:numFmt w:val="decimal"/>
      <w:lvlText w:val="%1."/>
      <w:lvlJc w:val="left"/>
      <w:pPr>
        <w:ind w:left="720" w:hanging="360"/>
      </w:pPr>
      <w:rPr>
        <w:rFonts w:asciiTheme="minorHAnsi" w:hAnsiTheme="minorHAnsi" w:cstheme="minorHAnsi" w:hint="default"/>
        <w:b/>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7974D2"/>
    <w:multiLevelType w:val="hybridMultilevel"/>
    <w:tmpl w:val="8F461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A72E3E"/>
    <w:multiLevelType w:val="multilevel"/>
    <w:tmpl w:val="78FE12DA"/>
    <w:lvl w:ilvl="0">
      <w:start w:val="1"/>
      <w:numFmt w:val="lowerLetter"/>
      <w:lvlText w:val="%1)"/>
      <w:lvlJc w:val="left"/>
      <w:pPr>
        <w:tabs>
          <w:tab w:val="num" w:pos="723"/>
        </w:tabs>
        <w:ind w:left="723" w:hanging="360"/>
      </w:pPr>
    </w:lvl>
    <w:lvl w:ilvl="1" w:tentative="1">
      <w:start w:val="1"/>
      <w:numFmt w:val="decimal"/>
      <w:lvlText w:val="%2."/>
      <w:lvlJc w:val="left"/>
      <w:pPr>
        <w:tabs>
          <w:tab w:val="num" w:pos="1443"/>
        </w:tabs>
        <w:ind w:left="1443" w:hanging="360"/>
      </w:pPr>
    </w:lvl>
    <w:lvl w:ilvl="2" w:tentative="1">
      <w:start w:val="1"/>
      <w:numFmt w:val="decimal"/>
      <w:lvlText w:val="%3."/>
      <w:lvlJc w:val="left"/>
      <w:pPr>
        <w:tabs>
          <w:tab w:val="num" w:pos="2163"/>
        </w:tabs>
        <w:ind w:left="2163" w:hanging="360"/>
      </w:pPr>
    </w:lvl>
    <w:lvl w:ilvl="3" w:tentative="1">
      <w:start w:val="1"/>
      <w:numFmt w:val="decimal"/>
      <w:lvlText w:val="%4."/>
      <w:lvlJc w:val="left"/>
      <w:pPr>
        <w:tabs>
          <w:tab w:val="num" w:pos="2883"/>
        </w:tabs>
        <w:ind w:left="2883" w:hanging="360"/>
      </w:pPr>
    </w:lvl>
    <w:lvl w:ilvl="4" w:tentative="1">
      <w:start w:val="1"/>
      <w:numFmt w:val="decimal"/>
      <w:lvlText w:val="%5."/>
      <w:lvlJc w:val="left"/>
      <w:pPr>
        <w:tabs>
          <w:tab w:val="num" w:pos="3603"/>
        </w:tabs>
        <w:ind w:left="3603" w:hanging="360"/>
      </w:pPr>
    </w:lvl>
    <w:lvl w:ilvl="5" w:tentative="1">
      <w:start w:val="1"/>
      <w:numFmt w:val="decimal"/>
      <w:lvlText w:val="%6."/>
      <w:lvlJc w:val="left"/>
      <w:pPr>
        <w:tabs>
          <w:tab w:val="num" w:pos="4323"/>
        </w:tabs>
        <w:ind w:left="4323" w:hanging="360"/>
      </w:pPr>
    </w:lvl>
    <w:lvl w:ilvl="6" w:tentative="1">
      <w:start w:val="1"/>
      <w:numFmt w:val="decimal"/>
      <w:lvlText w:val="%7."/>
      <w:lvlJc w:val="left"/>
      <w:pPr>
        <w:tabs>
          <w:tab w:val="num" w:pos="5043"/>
        </w:tabs>
        <w:ind w:left="5043" w:hanging="360"/>
      </w:pPr>
    </w:lvl>
    <w:lvl w:ilvl="7" w:tentative="1">
      <w:start w:val="1"/>
      <w:numFmt w:val="decimal"/>
      <w:lvlText w:val="%8."/>
      <w:lvlJc w:val="left"/>
      <w:pPr>
        <w:tabs>
          <w:tab w:val="num" w:pos="5763"/>
        </w:tabs>
        <w:ind w:left="5763" w:hanging="360"/>
      </w:pPr>
    </w:lvl>
    <w:lvl w:ilvl="8" w:tentative="1">
      <w:start w:val="1"/>
      <w:numFmt w:val="decimal"/>
      <w:lvlText w:val="%9."/>
      <w:lvlJc w:val="left"/>
      <w:pPr>
        <w:tabs>
          <w:tab w:val="num" w:pos="6483"/>
        </w:tabs>
        <w:ind w:left="6483" w:hanging="360"/>
      </w:pPr>
    </w:lvl>
  </w:abstractNum>
  <w:abstractNum w:abstractNumId="3" w15:restartNumberingAfterBreak="0">
    <w:nsid w:val="42FD20A7"/>
    <w:multiLevelType w:val="hybridMultilevel"/>
    <w:tmpl w:val="63AC22E6"/>
    <w:lvl w:ilvl="0" w:tplc="77EC2D8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553A65"/>
    <w:multiLevelType w:val="multilevel"/>
    <w:tmpl w:val="DDAA792E"/>
    <w:lvl w:ilvl="0">
      <w:start w:val="1"/>
      <w:numFmt w:val="lowerLetter"/>
      <w:lvlText w:val="%1)"/>
      <w:lvlJc w:val="left"/>
      <w:pPr>
        <w:tabs>
          <w:tab w:val="num" w:pos="717"/>
        </w:tabs>
        <w:ind w:left="717" w:hanging="360"/>
      </w:p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5" w15:restartNumberingAfterBreak="0">
    <w:nsid w:val="6E5A3D5B"/>
    <w:multiLevelType w:val="multilevel"/>
    <w:tmpl w:val="1872512E"/>
    <w:lvl w:ilvl="0">
      <w:start w:val="1"/>
      <w:numFmt w:val="lowerLetter"/>
      <w:lvlText w:val="%1)"/>
      <w:lvlJc w:val="left"/>
      <w:pPr>
        <w:tabs>
          <w:tab w:val="num" w:pos="717"/>
        </w:tabs>
        <w:ind w:left="717" w:hanging="360"/>
      </w:p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6" w15:restartNumberingAfterBreak="0">
    <w:nsid w:val="6FC361DF"/>
    <w:multiLevelType w:val="hybridMultilevel"/>
    <w:tmpl w:val="14182D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75D0ACC"/>
    <w:multiLevelType w:val="hybridMultilevel"/>
    <w:tmpl w:val="14182D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BB46DED"/>
    <w:multiLevelType w:val="hybridMultilevel"/>
    <w:tmpl w:val="0EC263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4687970">
    <w:abstractNumId w:val="1"/>
  </w:num>
  <w:num w:numId="2" w16cid:durableId="1182428342">
    <w:abstractNumId w:val="4"/>
  </w:num>
  <w:num w:numId="3" w16cid:durableId="2002656960">
    <w:abstractNumId w:val="5"/>
  </w:num>
  <w:num w:numId="4" w16cid:durableId="810514782">
    <w:abstractNumId w:val="2"/>
  </w:num>
  <w:num w:numId="5" w16cid:durableId="32461257">
    <w:abstractNumId w:val="0"/>
  </w:num>
  <w:num w:numId="6" w16cid:durableId="1235899655">
    <w:abstractNumId w:val="3"/>
  </w:num>
  <w:num w:numId="7" w16cid:durableId="385682452">
    <w:abstractNumId w:val="6"/>
  </w:num>
  <w:num w:numId="8" w16cid:durableId="494149336">
    <w:abstractNumId w:val="8"/>
  </w:num>
  <w:num w:numId="9" w16cid:durableId="1620380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EE"/>
    <w:rsid w:val="00055D25"/>
    <w:rsid w:val="000B5C40"/>
    <w:rsid w:val="000B67C6"/>
    <w:rsid w:val="000D58CF"/>
    <w:rsid w:val="00144F8C"/>
    <w:rsid w:val="0023100D"/>
    <w:rsid w:val="002921E2"/>
    <w:rsid w:val="002D4CB0"/>
    <w:rsid w:val="002F5DEE"/>
    <w:rsid w:val="0030098A"/>
    <w:rsid w:val="003076E7"/>
    <w:rsid w:val="003574F8"/>
    <w:rsid w:val="003B5B55"/>
    <w:rsid w:val="00462A26"/>
    <w:rsid w:val="00466B40"/>
    <w:rsid w:val="004D451A"/>
    <w:rsid w:val="00527C6A"/>
    <w:rsid w:val="00530E3A"/>
    <w:rsid w:val="00715AF7"/>
    <w:rsid w:val="00847E8D"/>
    <w:rsid w:val="00904ED9"/>
    <w:rsid w:val="009078B8"/>
    <w:rsid w:val="009A06BA"/>
    <w:rsid w:val="009E3562"/>
    <w:rsid w:val="00A955C9"/>
    <w:rsid w:val="00B61F2F"/>
    <w:rsid w:val="00B93EAF"/>
    <w:rsid w:val="00BC78BC"/>
    <w:rsid w:val="00BE2E14"/>
    <w:rsid w:val="00BF52A1"/>
    <w:rsid w:val="00C76FF4"/>
    <w:rsid w:val="00D50944"/>
    <w:rsid w:val="00DE734E"/>
    <w:rsid w:val="00E321DD"/>
    <w:rsid w:val="00ED2DB7"/>
    <w:rsid w:val="00F83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F3E3"/>
  <w15:chartTrackingRefBased/>
  <w15:docId w15:val="{FFDE9CD1-5D94-466E-B5E0-29CF3CCD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F5DEE"/>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F838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3849"/>
  </w:style>
  <w:style w:type="paragraph" w:styleId="Stopka">
    <w:name w:val="footer"/>
    <w:basedOn w:val="Normalny"/>
    <w:link w:val="StopkaZnak"/>
    <w:uiPriority w:val="99"/>
    <w:unhideWhenUsed/>
    <w:rsid w:val="00F838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3849"/>
  </w:style>
  <w:style w:type="paragraph" w:styleId="Akapitzlist">
    <w:name w:val="List Paragraph"/>
    <w:basedOn w:val="Normalny"/>
    <w:uiPriority w:val="34"/>
    <w:qFormat/>
    <w:rsid w:val="00B61F2F"/>
    <w:pPr>
      <w:ind w:left="720"/>
      <w:contextualSpacing/>
    </w:pPr>
  </w:style>
  <w:style w:type="character" w:styleId="Pogrubienie">
    <w:name w:val="Strong"/>
    <w:basedOn w:val="Domylnaczcionkaakapitu"/>
    <w:uiPriority w:val="22"/>
    <w:qFormat/>
    <w:rsid w:val="00BC78BC"/>
    <w:rPr>
      <w:b/>
      <w:bCs/>
    </w:rPr>
  </w:style>
  <w:style w:type="character" w:styleId="Hipercze">
    <w:name w:val="Hyperlink"/>
    <w:basedOn w:val="Domylnaczcionkaakapitu"/>
    <w:uiPriority w:val="99"/>
    <w:semiHidden/>
    <w:unhideWhenUsed/>
    <w:rsid w:val="00BC7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czarnkowgmin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takt@smart-standards.com" TargetMode="External"/><Relationship Id="rId4" Type="http://schemas.openxmlformats.org/officeDocument/2006/relationships/settings" Target="settings.xml"/><Relationship Id="rId9" Type="http://schemas.openxmlformats.org/officeDocument/2006/relationships/hyperlink" Target="http://www.epua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E18E0-7B48-4985-A884-C61A57C0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1816</Words>
  <Characters>10898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Czarnecki</dc:creator>
  <cp:keywords/>
  <dc:description/>
  <cp:lastModifiedBy>Tomasz Czarnecki</cp:lastModifiedBy>
  <cp:revision>11</cp:revision>
  <cp:lastPrinted>2024-06-11T09:51:00Z</cp:lastPrinted>
  <dcterms:created xsi:type="dcterms:W3CDTF">2024-05-31T09:27:00Z</dcterms:created>
  <dcterms:modified xsi:type="dcterms:W3CDTF">2024-06-11T09:55:00Z</dcterms:modified>
</cp:coreProperties>
</file>